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E1" w:rsidRPr="00773F97" w:rsidRDefault="00F628E1" w:rsidP="00F628E1">
      <w:pPr>
        <w:pStyle w:val="SemEspaamento"/>
        <w:jc w:val="both"/>
        <w:rPr>
          <w:color w:val="1F497D" w:themeColor="text2"/>
        </w:rPr>
      </w:pPr>
      <w:r w:rsidRPr="00773F97">
        <w:rPr>
          <w:color w:val="1F497D" w:themeColor="text2"/>
        </w:rPr>
        <w:t>Diário Oficial da União – Seção I – Edição Extra</w:t>
      </w:r>
    </w:p>
    <w:p w:rsidR="00F628E1" w:rsidRPr="00773F97" w:rsidRDefault="00F628E1" w:rsidP="00F628E1">
      <w:pPr>
        <w:pStyle w:val="SemEspaamento"/>
        <w:jc w:val="both"/>
        <w:rPr>
          <w:color w:val="1F497D" w:themeColor="text2"/>
        </w:rPr>
      </w:pPr>
      <w:r w:rsidRPr="00773F97">
        <w:rPr>
          <w:color w:val="1F497D" w:themeColor="text2"/>
        </w:rPr>
        <w:t>Nº 94-A, quarta-feira, 16 de maio de 2012, págs. 1-5.</w:t>
      </w:r>
    </w:p>
    <w:p w:rsidR="00F628E1" w:rsidRPr="00773F97" w:rsidRDefault="00F628E1" w:rsidP="00F628E1">
      <w:pPr>
        <w:pStyle w:val="SemEspaamento"/>
        <w:jc w:val="both"/>
        <w:rPr>
          <w:color w:val="1F497D" w:themeColor="text2"/>
        </w:rPr>
      </w:pPr>
    </w:p>
    <w:p w:rsidR="00F628E1" w:rsidRPr="00773F97" w:rsidRDefault="00F628E1" w:rsidP="00F628E1">
      <w:pPr>
        <w:pStyle w:val="SemEspaamento"/>
        <w:jc w:val="both"/>
        <w:rPr>
          <w:b/>
          <w:color w:val="1F497D" w:themeColor="text2"/>
        </w:rPr>
      </w:pPr>
      <w:r w:rsidRPr="00773F97">
        <w:rPr>
          <w:b/>
          <w:color w:val="1F497D" w:themeColor="text2"/>
        </w:rPr>
        <w:t xml:space="preserve">Decreto no 7.724, de 16 de maio de </w:t>
      </w:r>
      <w:proofErr w:type="gramStart"/>
      <w:r w:rsidRPr="00773F97">
        <w:rPr>
          <w:b/>
          <w:color w:val="1F497D" w:themeColor="text2"/>
        </w:rPr>
        <w:t>2012</w:t>
      </w:r>
      <w:proofErr w:type="gramEnd"/>
    </w:p>
    <w:p w:rsidR="00F628E1" w:rsidRPr="00773F97" w:rsidRDefault="00F628E1" w:rsidP="00F628E1">
      <w:pPr>
        <w:pStyle w:val="SemEspaamento"/>
        <w:jc w:val="both"/>
        <w:rPr>
          <w:color w:val="1F497D" w:themeColor="text2"/>
        </w:rPr>
      </w:pPr>
      <w:bookmarkStart w:id="0" w:name="_GoBack"/>
      <w:bookmarkEnd w:id="0"/>
    </w:p>
    <w:p w:rsidR="00F628E1" w:rsidRPr="00773F97" w:rsidRDefault="00F628E1" w:rsidP="00F145B2">
      <w:pPr>
        <w:pStyle w:val="SemEspaamento"/>
        <w:ind w:left="567"/>
        <w:jc w:val="both"/>
        <w:rPr>
          <w:i/>
          <w:color w:val="1F497D" w:themeColor="text2"/>
        </w:rPr>
      </w:pPr>
      <w:r w:rsidRPr="00773F97">
        <w:rPr>
          <w:i/>
          <w:color w:val="1F497D" w:themeColor="text2"/>
        </w:rPr>
        <w:t>Regulamenta a Lei no 12.527, de 18 de novembro de 2011, que dispõe sobre o acesso a informações previsto no inciso XXXIII do caput do art. 5o, no inciso II do § 3o do art. 37 e no § 2o do art. 216 da Constituição.</w:t>
      </w:r>
    </w:p>
    <w:p w:rsidR="00F628E1" w:rsidRPr="00773F97" w:rsidRDefault="00F628E1" w:rsidP="00F628E1">
      <w:pPr>
        <w:pStyle w:val="SemEspaamento"/>
        <w:jc w:val="both"/>
        <w:rPr>
          <w:color w:val="1F497D" w:themeColor="text2"/>
        </w:rPr>
      </w:pPr>
    </w:p>
    <w:p w:rsidR="00F628E1" w:rsidRPr="00773F97" w:rsidRDefault="00F628E1" w:rsidP="00F628E1">
      <w:pPr>
        <w:pStyle w:val="SemEspaamento"/>
        <w:jc w:val="both"/>
        <w:rPr>
          <w:color w:val="1F497D" w:themeColor="text2"/>
        </w:rPr>
      </w:pPr>
      <w:r w:rsidRPr="00773F97">
        <w:rPr>
          <w:color w:val="1F497D" w:themeColor="text2"/>
        </w:rPr>
        <w:t xml:space="preserve">A PRESIDENTA DA REPÚBLICA, no uso das atribuições que lhe confere o art. 84, caput, incisos IV e </w:t>
      </w:r>
      <w:proofErr w:type="gramStart"/>
      <w:r w:rsidRPr="00773F97">
        <w:rPr>
          <w:color w:val="1F497D" w:themeColor="text2"/>
        </w:rPr>
        <w:t>VI,</w:t>
      </w:r>
      <w:proofErr w:type="gramEnd"/>
      <w:r w:rsidRPr="00773F97">
        <w:rPr>
          <w:color w:val="1F497D" w:themeColor="text2"/>
        </w:rPr>
        <w:t xml:space="preserve"> alínea "a", da Constituição, e tendo em vista o disposto na Lei no 12.527, de 18 de novembro de 2011,</w:t>
      </w:r>
    </w:p>
    <w:p w:rsidR="00F628E1" w:rsidRPr="00773F97" w:rsidRDefault="00F628E1" w:rsidP="00F628E1">
      <w:pPr>
        <w:pStyle w:val="SemEspaamento"/>
        <w:jc w:val="both"/>
        <w:rPr>
          <w:color w:val="1F497D" w:themeColor="text2"/>
        </w:rPr>
      </w:pPr>
      <w:r w:rsidRPr="00773F97">
        <w:rPr>
          <w:color w:val="1F497D" w:themeColor="text2"/>
        </w:rPr>
        <w:t>D E C R E T A:</w:t>
      </w:r>
    </w:p>
    <w:p w:rsidR="00F628E1" w:rsidRPr="00773F97" w:rsidRDefault="00F628E1" w:rsidP="00F628E1">
      <w:pPr>
        <w:pStyle w:val="SemEspaamento"/>
        <w:jc w:val="both"/>
        <w:rPr>
          <w:color w:val="1F497D" w:themeColor="text2"/>
        </w:rPr>
      </w:pPr>
    </w:p>
    <w:p w:rsidR="00F628E1" w:rsidRPr="00773F97" w:rsidRDefault="00F628E1" w:rsidP="00F628E1">
      <w:pPr>
        <w:pStyle w:val="SemEspaamento"/>
        <w:jc w:val="both"/>
        <w:rPr>
          <w:b/>
          <w:color w:val="1F497D" w:themeColor="text2"/>
        </w:rPr>
      </w:pPr>
      <w:r w:rsidRPr="00773F97">
        <w:rPr>
          <w:b/>
          <w:color w:val="1F497D" w:themeColor="text2"/>
        </w:rPr>
        <w:t>CAPÍTULO I</w:t>
      </w:r>
    </w:p>
    <w:p w:rsidR="00F628E1" w:rsidRPr="00773F97" w:rsidRDefault="00F628E1" w:rsidP="00F628E1">
      <w:pPr>
        <w:pStyle w:val="SemEspaamento"/>
        <w:jc w:val="both"/>
        <w:rPr>
          <w:b/>
          <w:color w:val="1F497D" w:themeColor="text2"/>
        </w:rPr>
      </w:pPr>
      <w:r w:rsidRPr="00773F97">
        <w:rPr>
          <w:b/>
          <w:color w:val="1F497D" w:themeColor="text2"/>
        </w:rPr>
        <w:t>DISPOSIÇÕES GERAIS</w:t>
      </w:r>
    </w:p>
    <w:p w:rsidR="00F628E1" w:rsidRPr="00773F97" w:rsidRDefault="00F628E1"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1o</w:t>
      </w:r>
      <w:r w:rsidRPr="00773F97">
        <w:rPr>
          <w:color w:val="1F497D" w:themeColor="text2"/>
        </w:rPr>
        <w:t xml:space="preserve"> Este Decreto regulamenta, no âmbito do Poder Executivo federal, os procedimentos para a garantia do acesso à informação e para a classificação de informações </w:t>
      </w:r>
      <w:proofErr w:type="gramStart"/>
      <w:r w:rsidRPr="00773F97">
        <w:rPr>
          <w:color w:val="1F497D" w:themeColor="text2"/>
        </w:rPr>
        <w:t>sob restrição</w:t>
      </w:r>
      <w:proofErr w:type="gramEnd"/>
      <w:r w:rsidRPr="00773F97">
        <w:rPr>
          <w:color w:val="1F497D" w:themeColor="text2"/>
        </w:rPr>
        <w:t xml:space="preserve"> de acesso, observados grau e prazo de sigilo, conforme o disposto na Lei no 12.527, de 18 de novembro de 2011, que dispõe sobre o acesso a informações previsto no inciso XXXIII do caput</w:t>
      </w:r>
    </w:p>
    <w:p w:rsidR="00F628E1" w:rsidRPr="00773F97" w:rsidRDefault="00F628E1" w:rsidP="00F628E1">
      <w:pPr>
        <w:pStyle w:val="SemEspaamento"/>
        <w:jc w:val="both"/>
        <w:rPr>
          <w:color w:val="1F497D" w:themeColor="text2"/>
        </w:rPr>
      </w:pPr>
      <w:proofErr w:type="gramStart"/>
      <w:r w:rsidRPr="00773F97">
        <w:rPr>
          <w:color w:val="1F497D" w:themeColor="text2"/>
        </w:rPr>
        <w:t>do</w:t>
      </w:r>
      <w:proofErr w:type="gramEnd"/>
      <w:r w:rsidRPr="00773F97">
        <w:rPr>
          <w:color w:val="1F497D" w:themeColor="text2"/>
        </w:rPr>
        <w:t xml:space="preserve"> art. 5o, no inciso II do § 3o do art. 37 e no § 2o do art. 216 da Constituição.</w:t>
      </w:r>
    </w:p>
    <w:p w:rsidR="00F628E1" w:rsidRPr="00773F97" w:rsidRDefault="00F628E1"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2o</w:t>
      </w:r>
      <w:r w:rsidRPr="00773F97">
        <w:rPr>
          <w:color w:val="1F497D" w:themeColor="text2"/>
        </w:rPr>
        <w:t xml:space="preserve"> Os órgãos e as entidades do Poder Executivo federal assegurarão, às pessoas naturais e jurídicas, o direito de acesso à informação, que será proporcionado mediante procedimentos objetivos e ágeis, de forma transparente, clara e em linguagem de fácil compreensão, observados os princípios da administração pública e as diretrizes previstas na Lei no 12.527, de 2011.</w:t>
      </w:r>
    </w:p>
    <w:p w:rsidR="00F628E1" w:rsidRPr="00773F97" w:rsidRDefault="00F628E1"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3o</w:t>
      </w:r>
      <w:r w:rsidRPr="00773F97">
        <w:rPr>
          <w:color w:val="1F497D" w:themeColor="text2"/>
        </w:rPr>
        <w:t xml:space="preserve"> Para os efeitos deste Decreto, considera-se:</w:t>
      </w:r>
    </w:p>
    <w:p w:rsidR="00270E57"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informação - dados, processados ou não, que podem ser utilizados para produção e transmissão de conhecimento, contidos em qualquer meio, suporte ou formato;</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dados processados - dados submetidos a qualquer operação ou tratamento por meio de processamento eletrônico ou por meio automatizado com o emprego de tecnologia da informação;</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documento - unidade de registro de informações, qualquer que seja o suporte ou formato;</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informação sigilosa - informação submetida temporariamente à restrição de acesso público em razão de sua imprescindibilidade para a segurança da sociedade e do Estado, e aquelas abrangidas pelas demais hipóteses legais de sigilo;</w:t>
      </w:r>
    </w:p>
    <w:p w:rsidR="00F628E1" w:rsidRPr="00773F97" w:rsidRDefault="00F628E1" w:rsidP="00F628E1">
      <w:pPr>
        <w:pStyle w:val="SemEspaamento"/>
        <w:jc w:val="both"/>
        <w:rPr>
          <w:color w:val="1F497D" w:themeColor="text2"/>
        </w:rPr>
      </w:pPr>
      <w:r w:rsidRPr="00773F97">
        <w:rPr>
          <w:b/>
          <w:color w:val="1F497D" w:themeColor="text2"/>
        </w:rPr>
        <w:t>V -</w:t>
      </w:r>
      <w:r w:rsidRPr="00773F97">
        <w:rPr>
          <w:color w:val="1F497D" w:themeColor="text2"/>
        </w:rPr>
        <w:t xml:space="preserve"> informação pessoal - informação relacionada à pessoa natural identificada ou identificável, relativa à intimidade, vida privada, honra e imagem;</w:t>
      </w:r>
    </w:p>
    <w:p w:rsidR="00F628E1" w:rsidRPr="00773F97" w:rsidRDefault="00F628E1" w:rsidP="00F628E1">
      <w:pPr>
        <w:pStyle w:val="SemEspaamento"/>
        <w:jc w:val="both"/>
        <w:rPr>
          <w:color w:val="1F497D" w:themeColor="text2"/>
        </w:rPr>
      </w:pPr>
      <w:r w:rsidRPr="00773F97">
        <w:rPr>
          <w:b/>
          <w:color w:val="1F497D" w:themeColor="text2"/>
        </w:rPr>
        <w:t>VI -</w:t>
      </w:r>
      <w:r w:rsidRPr="00773F97">
        <w:rPr>
          <w:color w:val="1F497D" w:themeColor="text2"/>
        </w:rPr>
        <w:t xml:space="preserve"> tratamento da informação - conjunto de ações referentes à produção, recepção, classificação, utilização, acesso, reprodução, transporte, transmissão, distribuição, arquivamento, armazenamento, eliminação, avaliação, destinação ou controle da informação;</w:t>
      </w:r>
    </w:p>
    <w:p w:rsidR="00F628E1" w:rsidRPr="00773F97" w:rsidRDefault="00F628E1" w:rsidP="00F628E1">
      <w:pPr>
        <w:pStyle w:val="SemEspaamento"/>
        <w:jc w:val="both"/>
        <w:rPr>
          <w:color w:val="1F497D" w:themeColor="text2"/>
        </w:rPr>
      </w:pPr>
      <w:r w:rsidRPr="00773F97">
        <w:rPr>
          <w:b/>
          <w:color w:val="1F497D" w:themeColor="text2"/>
        </w:rPr>
        <w:t>VII -</w:t>
      </w:r>
      <w:r w:rsidRPr="00773F97">
        <w:rPr>
          <w:color w:val="1F497D" w:themeColor="text2"/>
        </w:rPr>
        <w:t xml:space="preserve"> disponibilidade - qualidade da informação que pode ser conhecida e utilizada por indivíduos, equipamentos ou sistemas autorizados;</w:t>
      </w:r>
    </w:p>
    <w:p w:rsidR="00F628E1" w:rsidRPr="00773F97" w:rsidRDefault="00F628E1" w:rsidP="00F628E1">
      <w:pPr>
        <w:pStyle w:val="SemEspaamento"/>
        <w:jc w:val="both"/>
        <w:rPr>
          <w:color w:val="1F497D" w:themeColor="text2"/>
        </w:rPr>
      </w:pPr>
      <w:r w:rsidRPr="00773F97">
        <w:rPr>
          <w:b/>
          <w:color w:val="1F497D" w:themeColor="text2"/>
        </w:rPr>
        <w:t>VIII -</w:t>
      </w:r>
      <w:r w:rsidRPr="00773F97">
        <w:rPr>
          <w:color w:val="1F497D" w:themeColor="text2"/>
        </w:rPr>
        <w:t xml:space="preserve"> autenticidade - qualidade da informação que tenha sido produzida, expedida, recebida ou modificada por determinado indivíduo, equipamento ou sistema;</w:t>
      </w:r>
    </w:p>
    <w:p w:rsidR="00F628E1" w:rsidRPr="00773F97" w:rsidRDefault="00F628E1" w:rsidP="00F628E1">
      <w:pPr>
        <w:pStyle w:val="SemEspaamento"/>
        <w:jc w:val="both"/>
        <w:rPr>
          <w:color w:val="1F497D" w:themeColor="text2"/>
        </w:rPr>
      </w:pPr>
      <w:r w:rsidRPr="00773F97">
        <w:rPr>
          <w:b/>
          <w:color w:val="1F497D" w:themeColor="text2"/>
        </w:rPr>
        <w:t>IX -</w:t>
      </w:r>
      <w:r w:rsidRPr="00773F97">
        <w:rPr>
          <w:color w:val="1F497D" w:themeColor="text2"/>
        </w:rPr>
        <w:t xml:space="preserve"> integridade - qualidade da informação não modificada, inclusive quanto à origem, trânsito e destino;</w:t>
      </w:r>
    </w:p>
    <w:p w:rsidR="00F628E1" w:rsidRPr="00773F97" w:rsidRDefault="00F628E1" w:rsidP="00F628E1">
      <w:pPr>
        <w:pStyle w:val="SemEspaamento"/>
        <w:jc w:val="both"/>
        <w:rPr>
          <w:color w:val="1F497D" w:themeColor="text2"/>
        </w:rPr>
      </w:pPr>
      <w:r w:rsidRPr="00773F97">
        <w:rPr>
          <w:b/>
          <w:color w:val="1F497D" w:themeColor="text2"/>
        </w:rPr>
        <w:t>X -</w:t>
      </w:r>
      <w:r w:rsidRPr="00773F97">
        <w:rPr>
          <w:color w:val="1F497D" w:themeColor="text2"/>
        </w:rPr>
        <w:t xml:space="preserve"> primariedade - qualidade da informação coletada na fonte, com o máximo de detalhamento possível, sem modificações;</w:t>
      </w:r>
    </w:p>
    <w:p w:rsidR="00F628E1" w:rsidRPr="00773F97" w:rsidRDefault="00F628E1" w:rsidP="00F628E1">
      <w:pPr>
        <w:pStyle w:val="SemEspaamento"/>
        <w:jc w:val="both"/>
        <w:rPr>
          <w:color w:val="1F497D" w:themeColor="text2"/>
        </w:rPr>
      </w:pPr>
      <w:r w:rsidRPr="00773F97">
        <w:rPr>
          <w:b/>
          <w:color w:val="1F497D" w:themeColor="text2"/>
        </w:rPr>
        <w:t>XI -</w:t>
      </w:r>
      <w:r w:rsidRPr="00773F97">
        <w:rPr>
          <w:color w:val="1F497D" w:themeColor="text2"/>
        </w:rPr>
        <w:t xml:space="preserve"> informação atualizada - informação que reúne os dados mais recentes sobre o tema, de acordo com sua natureza, com os prazos previstos em normas específicas ou conforme a periodicidade estabelecida nos sistemas informatizados que a organizam;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XII -</w:t>
      </w:r>
      <w:r w:rsidRPr="00773F97">
        <w:rPr>
          <w:color w:val="1F497D" w:themeColor="text2"/>
        </w:rPr>
        <w:t xml:space="preserve"> documento preparatório - documento formal utilizado como fundamento da tomada de decisão ou de ato administrativo, a exemplo de pareceres e notas técnicas.</w:t>
      </w:r>
    </w:p>
    <w:p w:rsidR="00F628E1" w:rsidRPr="00773F97" w:rsidRDefault="00F628E1"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lastRenderedPageBreak/>
        <w:t>Art. 4o</w:t>
      </w:r>
      <w:r w:rsidRPr="00773F97">
        <w:rPr>
          <w:color w:val="1F497D" w:themeColor="text2"/>
        </w:rPr>
        <w:t xml:space="preserve"> A busca e o fornecimento da informação são gratuitos, ressalvada a cobrança do valor referente ao custo dos serviços e dos materiais utilizados, tais como reprodução de documentos, mídias digitais e postagem.</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Está isento de ressarcir os custos dos serviços e dos materiais utilizados aquele cuja situação econômica não lhe permita fazê-lo sem prejuízo do sustento próprio ou da família, declarada nos termos da Lei no 7.115, de 29 de agosto de 1983.</w:t>
      </w:r>
    </w:p>
    <w:p w:rsidR="00F628E1" w:rsidRPr="00773F97" w:rsidRDefault="00F628E1" w:rsidP="00F628E1">
      <w:pPr>
        <w:pStyle w:val="SemEspaamento"/>
        <w:jc w:val="both"/>
        <w:rPr>
          <w:b/>
          <w:color w:val="1F497D" w:themeColor="text2"/>
        </w:rPr>
      </w:pPr>
    </w:p>
    <w:p w:rsidR="00F628E1" w:rsidRPr="00773F97" w:rsidRDefault="00F628E1" w:rsidP="00F628E1">
      <w:pPr>
        <w:pStyle w:val="SemEspaamento"/>
        <w:jc w:val="both"/>
        <w:rPr>
          <w:b/>
          <w:color w:val="1F497D" w:themeColor="text2"/>
        </w:rPr>
      </w:pPr>
      <w:r w:rsidRPr="00773F97">
        <w:rPr>
          <w:b/>
          <w:color w:val="1F497D" w:themeColor="text2"/>
        </w:rPr>
        <w:t>CAPÍTULO II</w:t>
      </w:r>
    </w:p>
    <w:p w:rsidR="00F628E1" w:rsidRPr="00773F97" w:rsidRDefault="00F628E1" w:rsidP="00F628E1">
      <w:pPr>
        <w:pStyle w:val="SemEspaamento"/>
        <w:jc w:val="both"/>
        <w:rPr>
          <w:b/>
          <w:color w:val="1F497D" w:themeColor="text2"/>
        </w:rPr>
      </w:pPr>
      <w:r w:rsidRPr="00773F97">
        <w:rPr>
          <w:b/>
          <w:color w:val="1F497D" w:themeColor="text2"/>
        </w:rPr>
        <w:t>DA ABRANGÊNCIA</w:t>
      </w:r>
    </w:p>
    <w:p w:rsidR="00F628E1" w:rsidRPr="00773F97" w:rsidRDefault="00F628E1"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5o</w:t>
      </w:r>
      <w:r w:rsidRPr="00773F97">
        <w:rPr>
          <w:color w:val="1F497D" w:themeColor="text2"/>
        </w:rPr>
        <w:t xml:space="preserve"> Sujeitam-se ao disposto neste Decreto os órgãos da administração direta, as autarquias, as fundações públicas, as empresas públicas, as sociedades de economia mista e as demais entidades controladas direta ou indiretamente pela União.</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A divulgação de informações de empresas públicas, sociedade de economia mista e demais entidades controladas pela União que atuem em regime de concorrência, sujeitas ao disposto no art. 173 da Constituição, estará submetida às normas pertinentes da Comissão de Valores Mobiliários, a fim de assegurar sua competitividade, governança corporativa e, quando houver, os interesses de acionistas minoritários.</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Não se sujeitam ao disposto neste Decreto as informações relativas à atividade empresarial de pessoas físicas ou jurídicas de direito privado obtidas pelo Banco Central do Brasil, pelas agências reguladoras ou por outros órgãos ou entidades no exercício de atividade de controle, regulação e supervisão da atividade econômica cuja divulgação possa representar vantagem competitiva a outros agentes econômicos.</w:t>
      </w:r>
    </w:p>
    <w:p w:rsidR="00F628E1" w:rsidRPr="00773F97" w:rsidRDefault="00F628E1"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6o</w:t>
      </w:r>
      <w:r w:rsidRPr="00773F97">
        <w:rPr>
          <w:color w:val="1F497D" w:themeColor="text2"/>
        </w:rPr>
        <w:t xml:space="preserve"> O acesso à informação disciplinado neste Decreto não se aplica:</w:t>
      </w:r>
    </w:p>
    <w:p w:rsidR="00F628E1" w:rsidRPr="00773F97" w:rsidRDefault="00F628E1" w:rsidP="00F628E1">
      <w:pPr>
        <w:pStyle w:val="SemEspaamento"/>
        <w:jc w:val="both"/>
        <w:rPr>
          <w:color w:val="1F497D" w:themeColor="text2"/>
        </w:rPr>
      </w:pPr>
      <w:r w:rsidRPr="00871C0E">
        <w:rPr>
          <w:b/>
          <w:color w:val="1F497D" w:themeColor="text2"/>
        </w:rPr>
        <w:t>I -</w:t>
      </w:r>
      <w:r w:rsidRPr="00773F97">
        <w:rPr>
          <w:color w:val="1F497D" w:themeColor="text2"/>
        </w:rPr>
        <w:t xml:space="preserve"> às hipóteses de sigilo previstas na legislação, como fiscal, bancário, de operações e serviços no mercado de capitais, comercial, profissional, industrial e segredo de justiça;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871C0E">
        <w:rPr>
          <w:b/>
          <w:color w:val="1F497D" w:themeColor="text2"/>
        </w:rPr>
        <w:t>II -</w:t>
      </w:r>
      <w:r w:rsidRPr="00773F97">
        <w:rPr>
          <w:color w:val="1F497D" w:themeColor="text2"/>
        </w:rPr>
        <w:t xml:space="preserve"> às informações referentes a </w:t>
      </w:r>
      <w:proofErr w:type="gramStart"/>
      <w:r w:rsidRPr="00773F97">
        <w:rPr>
          <w:color w:val="1F497D" w:themeColor="text2"/>
        </w:rPr>
        <w:t>projetos de pesquisa e desenvolvimento científicos ou tecnológicos cujo sigilo seja imprescindível</w:t>
      </w:r>
      <w:proofErr w:type="gramEnd"/>
      <w:r w:rsidRPr="00773F97">
        <w:rPr>
          <w:color w:val="1F497D" w:themeColor="text2"/>
        </w:rPr>
        <w:t xml:space="preserve"> à segurança da sociedade e do Estado, na forma do §1o do art. 7o da Lei no 12.527, de 2011.</w:t>
      </w:r>
    </w:p>
    <w:p w:rsidR="00F628E1" w:rsidRPr="00773F97" w:rsidRDefault="00F628E1" w:rsidP="00F628E1">
      <w:pPr>
        <w:pStyle w:val="SemEspaamento"/>
        <w:jc w:val="both"/>
        <w:rPr>
          <w:b/>
          <w:color w:val="1F497D" w:themeColor="text2"/>
        </w:rPr>
      </w:pPr>
    </w:p>
    <w:p w:rsidR="00F628E1" w:rsidRPr="00773F97" w:rsidRDefault="00F628E1" w:rsidP="00F628E1">
      <w:pPr>
        <w:pStyle w:val="SemEspaamento"/>
        <w:jc w:val="both"/>
        <w:rPr>
          <w:b/>
          <w:color w:val="1F497D" w:themeColor="text2"/>
        </w:rPr>
      </w:pPr>
      <w:r w:rsidRPr="00773F97">
        <w:rPr>
          <w:b/>
          <w:color w:val="1F497D" w:themeColor="text2"/>
        </w:rPr>
        <w:t>CAPÍTULO III</w:t>
      </w:r>
    </w:p>
    <w:p w:rsidR="00F628E1" w:rsidRPr="00773F97" w:rsidRDefault="00F628E1" w:rsidP="00F628E1">
      <w:pPr>
        <w:pStyle w:val="SemEspaamento"/>
        <w:jc w:val="both"/>
        <w:rPr>
          <w:b/>
          <w:color w:val="1F497D" w:themeColor="text2"/>
        </w:rPr>
      </w:pPr>
      <w:r w:rsidRPr="00773F97">
        <w:rPr>
          <w:b/>
          <w:color w:val="1F497D" w:themeColor="text2"/>
        </w:rPr>
        <w:t>DA TRANSPARÊNCIA ATIVA</w:t>
      </w:r>
    </w:p>
    <w:p w:rsidR="00F628E1" w:rsidRPr="00773F97" w:rsidRDefault="00F628E1"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7o</w:t>
      </w:r>
      <w:r w:rsidRPr="00773F97">
        <w:rPr>
          <w:color w:val="1F497D" w:themeColor="text2"/>
        </w:rPr>
        <w:t xml:space="preserve"> É dever dos órgãos e entidades promover, independente de requerimento, a divulgação em </w:t>
      </w:r>
      <w:proofErr w:type="gramStart"/>
      <w:r w:rsidRPr="00773F97">
        <w:rPr>
          <w:color w:val="1F497D" w:themeColor="text2"/>
        </w:rPr>
        <w:t>seus sítios na Internet de informações de interesse coletivo ou geral por eles produzidas ou custodiadas, observado</w:t>
      </w:r>
      <w:proofErr w:type="gramEnd"/>
      <w:r w:rsidRPr="00773F97">
        <w:rPr>
          <w:color w:val="1F497D" w:themeColor="text2"/>
        </w:rPr>
        <w:t xml:space="preserve"> o disposto nos </w:t>
      </w:r>
      <w:proofErr w:type="spellStart"/>
      <w:r w:rsidRPr="00773F97">
        <w:rPr>
          <w:color w:val="1F497D" w:themeColor="text2"/>
        </w:rPr>
        <w:t>arts</w:t>
      </w:r>
      <w:proofErr w:type="spellEnd"/>
      <w:r w:rsidRPr="00773F97">
        <w:rPr>
          <w:color w:val="1F497D" w:themeColor="text2"/>
        </w:rPr>
        <w:t>. 7o e 8o da Lei no 12.527, de 2011.</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Os órgãos e entidades deverão </w:t>
      </w:r>
      <w:proofErr w:type="gramStart"/>
      <w:r w:rsidRPr="00773F97">
        <w:rPr>
          <w:color w:val="1F497D" w:themeColor="text2"/>
        </w:rPr>
        <w:t>implementar</w:t>
      </w:r>
      <w:proofErr w:type="gramEnd"/>
      <w:r w:rsidRPr="00773F97">
        <w:rPr>
          <w:color w:val="1F497D" w:themeColor="text2"/>
        </w:rPr>
        <w:t xml:space="preserve"> em seus sítios na Internet seção específica para a divulgação das informações de que trata o </w:t>
      </w:r>
      <w:r w:rsidRPr="00773F97">
        <w:rPr>
          <w:b/>
          <w:bCs/>
          <w:color w:val="1F497D" w:themeColor="text2"/>
        </w:rPr>
        <w:t>caput</w:t>
      </w:r>
      <w:r w:rsidRPr="00773F97">
        <w:rPr>
          <w:color w:val="1F497D" w:themeColor="text2"/>
        </w:rPr>
        <w:t>.</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Serão disponibilizados nos sítios na Internet dos órgãos e entidades, conforme padrão estabelecido pela Secretaria de Comunicação Social da Presidência da República:</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w:t>
      </w:r>
      <w:r w:rsidRPr="00773F97">
        <w:rPr>
          <w:b/>
          <w:bCs/>
          <w:color w:val="1F497D" w:themeColor="text2"/>
        </w:rPr>
        <w:t xml:space="preserve">banner </w:t>
      </w:r>
      <w:r w:rsidRPr="00773F97">
        <w:rPr>
          <w:color w:val="1F497D" w:themeColor="text2"/>
        </w:rPr>
        <w:t xml:space="preserve">na página inicial, que dará acesso à seção específica de que trata o § 1o;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barra de identidade do Governo federal, contendo ferramenta de redirecionamento de página para o Portal Brasil e para o sítio principal sobre a Lei no 12.527, de 2011.</w:t>
      </w:r>
    </w:p>
    <w:p w:rsidR="00F628E1" w:rsidRPr="00773F97" w:rsidRDefault="00F628E1" w:rsidP="00F628E1">
      <w:pPr>
        <w:pStyle w:val="SemEspaamento"/>
        <w:jc w:val="both"/>
        <w:rPr>
          <w:color w:val="1F497D" w:themeColor="text2"/>
        </w:rPr>
      </w:pPr>
      <w:r w:rsidRPr="00773F97">
        <w:rPr>
          <w:b/>
          <w:color w:val="1F497D" w:themeColor="text2"/>
        </w:rPr>
        <w:t>§ 3o</w:t>
      </w:r>
      <w:r w:rsidRPr="00773F97">
        <w:rPr>
          <w:color w:val="1F497D" w:themeColor="text2"/>
        </w:rPr>
        <w:t xml:space="preserve"> Deverão ser divulgadas, na seção específica de que trata o § 1o, informações sobre:</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estrutura organizacional, competências, legislação aplicável, principais cargos e seus ocupantes, endereço e telefones das unidades, horários de atendimento ao público;</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programas, projetos, ações, obras e atividades, com indicação da unidade responsável, principais metas e resultados e, quando existentes, indicadores de resultado e impacto;</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repasses ou transferências de recursos financeiros;</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execução orçamentária e financeira detalhada;</w:t>
      </w:r>
    </w:p>
    <w:p w:rsidR="00F628E1" w:rsidRPr="00773F97" w:rsidRDefault="00F628E1" w:rsidP="00F628E1">
      <w:pPr>
        <w:pStyle w:val="SemEspaamento"/>
        <w:jc w:val="both"/>
        <w:rPr>
          <w:color w:val="1F497D" w:themeColor="text2"/>
        </w:rPr>
      </w:pPr>
      <w:r w:rsidRPr="00773F97">
        <w:rPr>
          <w:b/>
          <w:color w:val="1F497D" w:themeColor="text2"/>
        </w:rPr>
        <w:t>V -</w:t>
      </w:r>
      <w:r w:rsidRPr="00773F97">
        <w:rPr>
          <w:color w:val="1F497D" w:themeColor="text2"/>
        </w:rPr>
        <w:t xml:space="preserve"> licitações realizadas e em andamento, com editais, anexos e resultados, além dos contratos firmados e notas de empenho emitidas;</w:t>
      </w:r>
    </w:p>
    <w:p w:rsidR="00F628E1" w:rsidRPr="00773F97" w:rsidRDefault="00F628E1" w:rsidP="00F628E1">
      <w:pPr>
        <w:pStyle w:val="SemEspaamento"/>
        <w:jc w:val="both"/>
        <w:rPr>
          <w:color w:val="1F497D" w:themeColor="text2"/>
        </w:rPr>
      </w:pPr>
      <w:r w:rsidRPr="00773F97">
        <w:rPr>
          <w:b/>
          <w:color w:val="1F497D" w:themeColor="text2"/>
        </w:rPr>
        <w:t>VI -</w:t>
      </w:r>
      <w:r w:rsidRPr="00773F97">
        <w:rPr>
          <w:color w:val="1F497D" w:themeColor="text2"/>
        </w:rPr>
        <w:t xml:space="preserve"> remuneração e subsídio recebidos por ocupante de cargo, posto, graduação, função e emprego público, incluindo auxílios, ajudas de custo, </w:t>
      </w:r>
      <w:r w:rsidRPr="00773F97">
        <w:rPr>
          <w:b/>
          <w:bCs/>
          <w:color w:val="1F497D" w:themeColor="text2"/>
        </w:rPr>
        <w:t xml:space="preserve">jetons </w:t>
      </w:r>
      <w:r w:rsidRPr="00773F97">
        <w:rPr>
          <w:color w:val="1F497D" w:themeColor="text2"/>
        </w:rPr>
        <w:t xml:space="preserve">e quaisquer outras vantagens pecuniárias, bem como proventos </w:t>
      </w:r>
      <w:r w:rsidRPr="00773F97">
        <w:rPr>
          <w:color w:val="1F497D" w:themeColor="text2"/>
        </w:rPr>
        <w:lastRenderedPageBreak/>
        <w:t>de aposentadoria e pensões daqueles que estiverem na ativa, de maneira individualizada, conforme ato do Ministério do Planejamento, Orçamento e Gestão;</w:t>
      </w:r>
    </w:p>
    <w:p w:rsidR="00F628E1" w:rsidRPr="00773F97" w:rsidRDefault="00F628E1" w:rsidP="00F628E1">
      <w:pPr>
        <w:pStyle w:val="SemEspaamento"/>
        <w:jc w:val="both"/>
        <w:rPr>
          <w:color w:val="1F497D" w:themeColor="text2"/>
        </w:rPr>
      </w:pPr>
      <w:r w:rsidRPr="00773F97">
        <w:rPr>
          <w:b/>
          <w:color w:val="1F497D" w:themeColor="text2"/>
        </w:rPr>
        <w:t>VII -</w:t>
      </w:r>
      <w:r w:rsidRPr="00773F97">
        <w:rPr>
          <w:color w:val="1F497D" w:themeColor="text2"/>
        </w:rPr>
        <w:t xml:space="preserve"> respostas a perguntas mais frequentes da sociedade;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VIII -</w:t>
      </w:r>
      <w:r w:rsidRPr="00773F97">
        <w:rPr>
          <w:color w:val="1F497D" w:themeColor="text2"/>
        </w:rPr>
        <w:t xml:space="preserve"> contato da autoridade de monitoramento, designada nos termos do art. 40 da Lei no 12.527, de 2011, e telefone e correio eletrônico do Serviço de Informações ao Cidadão - SIC.</w:t>
      </w:r>
    </w:p>
    <w:p w:rsidR="00F628E1" w:rsidRPr="00773F97" w:rsidRDefault="00F628E1" w:rsidP="00F628E1">
      <w:pPr>
        <w:pStyle w:val="SemEspaamento"/>
        <w:jc w:val="both"/>
        <w:rPr>
          <w:color w:val="1F497D" w:themeColor="text2"/>
        </w:rPr>
      </w:pPr>
      <w:r w:rsidRPr="00773F97">
        <w:rPr>
          <w:b/>
          <w:color w:val="1F497D" w:themeColor="text2"/>
        </w:rPr>
        <w:t>§ 4o</w:t>
      </w:r>
      <w:r w:rsidRPr="00773F97">
        <w:rPr>
          <w:color w:val="1F497D" w:themeColor="text2"/>
        </w:rPr>
        <w:t xml:space="preserve"> As informações poderão ser disponibilizadas por meio de ferramenta de redirecionamento de página na Internet, quando estiverem disponíveis em outros sítios governamentais.</w:t>
      </w:r>
    </w:p>
    <w:p w:rsidR="00F628E1" w:rsidRPr="00773F97" w:rsidRDefault="00F628E1" w:rsidP="00F628E1">
      <w:pPr>
        <w:pStyle w:val="SemEspaamento"/>
        <w:jc w:val="both"/>
        <w:rPr>
          <w:color w:val="1F497D" w:themeColor="text2"/>
        </w:rPr>
      </w:pPr>
      <w:r w:rsidRPr="00773F97">
        <w:rPr>
          <w:b/>
          <w:color w:val="1F497D" w:themeColor="text2"/>
        </w:rPr>
        <w:t>§ 5o</w:t>
      </w:r>
      <w:r w:rsidRPr="00773F97">
        <w:rPr>
          <w:color w:val="1F497D" w:themeColor="text2"/>
        </w:rPr>
        <w:t xml:space="preserve"> No caso das empresas públicas, sociedades de economia mista e demais entidades controladas pela União que atuem em regime de concorrência, sujeitas ao disposto no art. 173 da Constituição, aplica-se o disposto no § 1o do art. 5o.</w:t>
      </w:r>
    </w:p>
    <w:p w:rsidR="00F628E1" w:rsidRPr="00773F97" w:rsidRDefault="00F628E1" w:rsidP="00F628E1">
      <w:pPr>
        <w:pStyle w:val="SemEspaamento"/>
        <w:jc w:val="both"/>
        <w:rPr>
          <w:color w:val="1F497D" w:themeColor="text2"/>
        </w:rPr>
      </w:pPr>
      <w:r w:rsidRPr="00773F97">
        <w:rPr>
          <w:b/>
          <w:color w:val="1F497D" w:themeColor="text2"/>
        </w:rPr>
        <w:t>§ 6o</w:t>
      </w:r>
      <w:r w:rsidRPr="00773F97">
        <w:rPr>
          <w:color w:val="1F497D" w:themeColor="text2"/>
        </w:rPr>
        <w:t xml:space="preserve"> O Banco Central do Brasil divulgará periodicamente informações relativas às operações de crédito praticadas pelas instituições financeiras, inclusive as taxas de </w:t>
      </w:r>
      <w:proofErr w:type="gramStart"/>
      <w:r w:rsidRPr="00773F97">
        <w:rPr>
          <w:color w:val="1F497D" w:themeColor="text2"/>
        </w:rPr>
        <w:t>juros mínima, máxima e média</w:t>
      </w:r>
      <w:proofErr w:type="gramEnd"/>
      <w:r w:rsidRPr="00773F97">
        <w:rPr>
          <w:color w:val="1F497D" w:themeColor="text2"/>
        </w:rPr>
        <w:t xml:space="preserve"> e as respectivas tarifas bancárias.</w:t>
      </w:r>
    </w:p>
    <w:p w:rsidR="00F628E1" w:rsidRPr="00773F97" w:rsidRDefault="00F628E1" w:rsidP="00F628E1">
      <w:pPr>
        <w:pStyle w:val="SemEspaamento"/>
        <w:jc w:val="both"/>
        <w:rPr>
          <w:color w:val="1F497D" w:themeColor="text2"/>
        </w:rPr>
      </w:pPr>
      <w:r w:rsidRPr="00773F97">
        <w:rPr>
          <w:b/>
          <w:color w:val="1F497D" w:themeColor="text2"/>
        </w:rPr>
        <w:t>§ 7o</w:t>
      </w:r>
      <w:r w:rsidRPr="00773F97">
        <w:rPr>
          <w:color w:val="1F497D" w:themeColor="text2"/>
        </w:rPr>
        <w:t xml:space="preserve"> A divulgação das informações previstas no § 3o não exclui outras hipóteses de publicação e divulgação de informações previstas na legislação.</w:t>
      </w:r>
    </w:p>
    <w:p w:rsidR="00F628E1" w:rsidRPr="00773F97" w:rsidRDefault="00F628E1"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8o</w:t>
      </w:r>
      <w:r w:rsidRPr="00773F97">
        <w:rPr>
          <w:color w:val="1F497D" w:themeColor="text2"/>
        </w:rPr>
        <w:t xml:space="preserve"> Os sítios na Internet dos órgãos e entidades deverão, em cumprimento às normas estabelecidas pelo Ministério do Planejamento, Orçamento e Gestão, atender aos seguintes requisitos, entre outros:</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conter formulário para pedido de acesso à informação;</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conter ferramenta de pesquisa de conteúdo que permita o acesso à informação de forma objetiva, transparente, clara e em linguagem de fácil compreensão;</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possibilitar gravação de relatórios em diversos formatos eletrônicos, inclusive abertos e não proprietários, tais como planilhas e texto, de modo a facilitar a análise das informações;</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possibilitar acesso automatizado por sistemas externos em formatos abertos, estruturados e legíveis por máquina;</w:t>
      </w:r>
    </w:p>
    <w:p w:rsidR="00F628E1" w:rsidRPr="00773F97" w:rsidRDefault="00F628E1" w:rsidP="00F628E1">
      <w:pPr>
        <w:pStyle w:val="SemEspaamento"/>
        <w:jc w:val="both"/>
        <w:rPr>
          <w:color w:val="1F497D" w:themeColor="text2"/>
        </w:rPr>
      </w:pPr>
      <w:r w:rsidRPr="00773F97">
        <w:rPr>
          <w:b/>
          <w:color w:val="1F497D" w:themeColor="text2"/>
        </w:rPr>
        <w:t>V -</w:t>
      </w:r>
      <w:r w:rsidRPr="00773F97">
        <w:rPr>
          <w:color w:val="1F497D" w:themeColor="text2"/>
        </w:rPr>
        <w:t xml:space="preserve"> divulgar em detalhes os formatos utilizados para estruturação da informação;</w:t>
      </w:r>
    </w:p>
    <w:p w:rsidR="00F628E1" w:rsidRPr="00773F97" w:rsidRDefault="00F628E1" w:rsidP="00F628E1">
      <w:pPr>
        <w:pStyle w:val="SemEspaamento"/>
        <w:jc w:val="both"/>
        <w:rPr>
          <w:color w:val="1F497D" w:themeColor="text2"/>
        </w:rPr>
      </w:pPr>
      <w:r w:rsidRPr="00773F97">
        <w:rPr>
          <w:b/>
          <w:color w:val="1F497D" w:themeColor="text2"/>
        </w:rPr>
        <w:t>VI -</w:t>
      </w:r>
      <w:r w:rsidRPr="00773F97">
        <w:rPr>
          <w:color w:val="1F497D" w:themeColor="text2"/>
        </w:rPr>
        <w:t xml:space="preserve"> garantir autenticidade e integridade das informações disponíveis para acesso;</w:t>
      </w:r>
    </w:p>
    <w:p w:rsidR="00F628E1" w:rsidRPr="00773F97" w:rsidRDefault="00F628E1" w:rsidP="00F628E1">
      <w:pPr>
        <w:pStyle w:val="SemEspaamento"/>
        <w:jc w:val="both"/>
        <w:rPr>
          <w:color w:val="1F497D" w:themeColor="text2"/>
        </w:rPr>
      </w:pPr>
      <w:r w:rsidRPr="00773F97">
        <w:rPr>
          <w:b/>
          <w:color w:val="1F497D" w:themeColor="text2"/>
        </w:rPr>
        <w:t>VII -</w:t>
      </w:r>
      <w:r w:rsidRPr="00773F97">
        <w:rPr>
          <w:color w:val="1F497D" w:themeColor="text2"/>
        </w:rPr>
        <w:t xml:space="preserve"> indicar instruções que permitam ao requerente comunicar-se, por via eletrônica ou telefônica, com o órgão ou entidade;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VIII -</w:t>
      </w:r>
      <w:r w:rsidRPr="00773F97">
        <w:rPr>
          <w:color w:val="1F497D" w:themeColor="text2"/>
        </w:rPr>
        <w:t xml:space="preserve"> garantir a acessibilidade de conteúdo para pessoas com deficiência.</w:t>
      </w:r>
    </w:p>
    <w:p w:rsidR="00F628E1" w:rsidRPr="00773F97" w:rsidRDefault="00F628E1" w:rsidP="00F628E1">
      <w:pPr>
        <w:pStyle w:val="SemEspaamento"/>
        <w:jc w:val="both"/>
        <w:rPr>
          <w:b/>
          <w:color w:val="1F497D" w:themeColor="text2"/>
        </w:rPr>
      </w:pPr>
    </w:p>
    <w:p w:rsidR="00F628E1" w:rsidRPr="00773F97" w:rsidRDefault="00F628E1" w:rsidP="00F628E1">
      <w:pPr>
        <w:pStyle w:val="SemEspaamento"/>
        <w:jc w:val="both"/>
        <w:rPr>
          <w:b/>
          <w:color w:val="1F497D" w:themeColor="text2"/>
        </w:rPr>
      </w:pPr>
      <w:r w:rsidRPr="00773F97">
        <w:rPr>
          <w:b/>
          <w:color w:val="1F497D" w:themeColor="text2"/>
        </w:rPr>
        <w:t>CAPÍTULO IV</w:t>
      </w:r>
    </w:p>
    <w:p w:rsidR="00F628E1" w:rsidRPr="00773F97" w:rsidRDefault="00F628E1" w:rsidP="00F628E1">
      <w:pPr>
        <w:pStyle w:val="SemEspaamento"/>
        <w:jc w:val="both"/>
        <w:rPr>
          <w:b/>
          <w:color w:val="1F497D" w:themeColor="text2"/>
        </w:rPr>
      </w:pPr>
      <w:r w:rsidRPr="00773F97">
        <w:rPr>
          <w:b/>
          <w:color w:val="1F497D" w:themeColor="text2"/>
        </w:rPr>
        <w:t>DA TRANSPARÊNCIA PASSIVA</w:t>
      </w:r>
    </w:p>
    <w:p w:rsidR="00F628E1" w:rsidRPr="00773F97" w:rsidRDefault="00F628E1" w:rsidP="00F628E1">
      <w:pPr>
        <w:pStyle w:val="SemEspaamento"/>
        <w:jc w:val="both"/>
        <w:rPr>
          <w:b/>
          <w:bCs/>
          <w:color w:val="1F497D" w:themeColor="text2"/>
        </w:rPr>
      </w:pPr>
    </w:p>
    <w:p w:rsidR="00F628E1" w:rsidRPr="00773F97" w:rsidRDefault="00F628E1" w:rsidP="00F628E1">
      <w:pPr>
        <w:pStyle w:val="SemEspaamento"/>
        <w:jc w:val="both"/>
        <w:rPr>
          <w:b/>
          <w:bCs/>
          <w:color w:val="1F497D" w:themeColor="text2"/>
        </w:rPr>
      </w:pPr>
      <w:r w:rsidRPr="00773F97">
        <w:rPr>
          <w:b/>
          <w:bCs/>
          <w:color w:val="1F497D" w:themeColor="text2"/>
        </w:rPr>
        <w:t>Seção I</w:t>
      </w:r>
    </w:p>
    <w:p w:rsidR="00F628E1" w:rsidRPr="00773F97" w:rsidRDefault="00F628E1" w:rsidP="00F628E1">
      <w:pPr>
        <w:pStyle w:val="SemEspaamento"/>
        <w:jc w:val="both"/>
        <w:rPr>
          <w:b/>
          <w:bCs/>
          <w:color w:val="1F497D" w:themeColor="text2"/>
        </w:rPr>
      </w:pPr>
      <w:r w:rsidRPr="00773F97">
        <w:rPr>
          <w:b/>
          <w:bCs/>
          <w:color w:val="1F497D" w:themeColor="text2"/>
        </w:rPr>
        <w:t>Do Serviço de Informação ao Cidadão</w:t>
      </w:r>
    </w:p>
    <w:p w:rsidR="00F628E1" w:rsidRPr="00773F97" w:rsidRDefault="00F628E1"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9o</w:t>
      </w:r>
      <w:r w:rsidRPr="00773F97">
        <w:rPr>
          <w:color w:val="1F497D" w:themeColor="text2"/>
        </w:rPr>
        <w:t xml:space="preserve"> Os órgãos e entidades deverão criar Serviço de Informações ao Cidadão - SIC, com o objetivo de:</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atender e orientar o público quanto ao acesso à informação;</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informar sobre a tramitação de documentos nas unidades;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receber e registrar pedidos de acesso à informação.</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Compete ao SIC:</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o recebimento do pedido de acesso e, sempre que possível, o fornecimento imediato da informação;</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o registro do pedido de acesso em sistema eletrônico específico e a entrega de número do protocolo, que conterá a data de apresentação do pedido;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o encaminhamento do pedido recebido e registrado à unidade responsável pelo fornecimento da informação, quando couber.</w:t>
      </w:r>
    </w:p>
    <w:p w:rsidR="00F628E1" w:rsidRPr="00773F97" w:rsidRDefault="00F628E1"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10.</w:t>
      </w:r>
      <w:r w:rsidRPr="00773F97">
        <w:rPr>
          <w:color w:val="1F497D" w:themeColor="text2"/>
        </w:rPr>
        <w:t xml:space="preserve"> O SIC será instalado em unidade física identificada, de fácil acesso e aberta ao público.</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Nas unidades descentralizadas em que não houver SIC será oferecido serviço de recebimento e registro dos pedidos de acesso à informação.</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Se a unidade descentralizada não detiver a informação, o pedido será encaminhado ao SIC do órgão ou entidade central, que comunicará ao requerente o número do protocolo e a data de recebimento do pedido, a partir da qual se inicia o prazo de resposta.</w:t>
      </w:r>
    </w:p>
    <w:p w:rsidR="00951338" w:rsidRPr="00773F97" w:rsidRDefault="00951338" w:rsidP="00F628E1">
      <w:pPr>
        <w:pStyle w:val="SemEspaamento"/>
        <w:jc w:val="both"/>
        <w:rPr>
          <w:b/>
          <w:bCs/>
          <w:color w:val="1F497D" w:themeColor="text2"/>
        </w:rPr>
      </w:pPr>
    </w:p>
    <w:p w:rsidR="00F628E1" w:rsidRPr="00773F97" w:rsidRDefault="00F628E1" w:rsidP="00F628E1">
      <w:pPr>
        <w:pStyle w:val="SemEspaamento"/>
        <w:jc w:val="both"/>
        <w:rPr>
          <w:b/>
          <w:bCs/>
          <w:color w:val="1F497D" w:themeColor="text2"/>
        </w:rPr>
      </w:pPr>
      <w:r w:rsidRPr="00773F97">
        <w:rPr>
          <w:b/>
          <w:bCs/>
          <w:color w:val="1F497D" w:themeColor="text2"/>
        </w:rPr>
        <w:t>Seção II</w:t>
      </w:r>
    </w:p>
    <w:p w:rsidR="00F628E1" w:rsidRPr="00773F97" w:rsidRDefault="00F628E1" w:rsidP="00F628E1">
      <w:pPr>
        <w:pStyle w:val="SemEspaamento"/>
        <w:jc w:val="both"/>
        <w:rPr>
          <w:b/>
          <w:bCs/>
          <w:color w:val="1F497D" w:themeColor="text2"/>
        </w:rPr>
      </w:pPr>
      <w:r w:rsidRPr="00773F97">
        <w:rPr>
          <w:b/>
          <w:bCs/>
          <w:color w:val="1F497D" w:themeColor="text2"/>
        </w:rPr>
        <w:t>Do Pedido de Acesso à Informação</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11.</w:t>
      </w:r>
      <w:r w:rsidRPr="00773F97">
        <w:rPr>
          <w:color w:val="1F497D" w:themeColor="text2"/>
        </w:rPr>
        <w:t xml:space="preserve"> Qualquer pessoa, natural ou jurídica, poderá formular pedido de acesso à informação.</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O pedido será apresentado em formulário padrão, disponibilizado em meio eletrônico e físico, no sítio na Internet e no SIC dos órgãos e entidades.</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O prazo de resposta será contado a partir da data de apresentação do pedido ao SIC.</w:t>
      </w:r>
    </w:p>
    <w:p w:rsidR="00F628E1" w:rsidRPr="00773F97" w:rsidRDefault="00F628E1" w:rsidP="00F628E1">
      <w:pPr>
        <w:pStyle w:val="SemEspaamento"/>
        <w:jc w:val="both"/>
        <w:rPr>
          <w:color w:val="1F497D" w:themeColor="text2"/>
        </w:rPr>
      </w:pPr>
      <w:r w:rsidRPr="00773F97">
        <w:rPr>
          <w:b/>
          <w:color w:val="1F497D" w:themeColor="text2"/>
        </w:rPr>
        <w:t>§ 3o</w:t>
      </w:r>
      <w:r w:rsidRPr="00773F97">
        <w:rPr>
          <w:color w:val="1F497D" w:themeColor="text2"/>
        </w:rPr>
        <w:t xml:space="preserve"> É facultado aos órgãos e entidades o recebimento de pedidos de acesso à informação por qualquer outro meio legítimo, como contato telefônico, correspondência eletrônica ou física, desde que atendidos os requisitos do art. 12.</w:t>
      </w:r>
    </w:p>
    <w:p w:rsidR="00F628E1" w:rsidRPr="00773F97" w:rsidRDefault="00F628E1" w:rsidP="00F628E1">
      <w:pPr>
        <w:pStyle w:val="SemEspaamento"/>
        <w:jc w:val="both"/>
        <w:rPr>
          <w:color w:val="1F497D" w:themeColor="text2"/>
        </w:rPr>
      </w:pPr>
      <w:r w:rsidRPr="00773F97">
        <w:rPr>
          <w:b/>
          <w:color w:val="1F497D" w:themeColor="text2"/>
        </w:rPr>
        <w:t>§ 4o</w:t>
      </w:r>
      <w:r w:rsidRPr="00773F97">
        <w:rPr>
          <w:color w:val="1F497D" w:themeColor="text2"/>
        </w:rPr>
        <w:t xml:space="preserve"> Na hipótese do § 3o, será enviada ao requerente comunicação com o número de protocolo e a data do recebimento do pedido pelo SIC, a partir da qual se inicia o prazo de resposta.</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12.</w:t>
      </w:r>
      <w:r w:rsidRPr="00773F97">
        <w:rPr>
          <w:color w:val="1F497D" w:themeColor="text2"/>
        </w:rPr>
        <w:t xml:space="preserve"> O pedido de acesso à informação deverá conter:</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nome do requerente;</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número de documento de identificação válido;</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especificação, de forma clara e precisa, da informação requerida;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endereço físico ou eletrônico do requerente, para recebimento de comunicações ou da informação requerida.</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13.</w:t>
      </w:r>
      <w:r w:rsidRPr="00773F97">
        <w:rPr>
          <w:color w:val="1F497D" w:themeColor="text2"/>
        </w:rPr>
        <w:t xml:space="preserve"> Não serão atendidos pedidos de acesso à informação:</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genéricos;</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desproporcionais ou desarrazoados; </w:t>
      </w:r>
      <w:proofErr w:type="gramStart"/>
      <w:r w:rsidRPr="00773F97">
        <w:rPr>
          <w:color w:val="1F497D" w:themeColor="text2"/>
        </w:rPr>
        <w:t>ou</w:t>
      </w:r>
      <w:proofErr w:type="gramEnd"/>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que exijam trabalhos adicionais de análise, interpretação ou consolidação de dados e informações, ou serviço de produção ou tratamento de dados que não seja de competência do órgão ou entidade.</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Na hipótese do inciso III do </w:t>
      </w:r>
      <w:r w:rsidRPr="00773F97">
        <w:rPr>
          <w:b/>
          <w:bCs/>
          <w:color w:val="1F497D" w:themeColor="text2"/>
        </w:rPr>
        <w:t>caput</w:t>
      </w:r>
      <w:r w:rsidRPr="00773F97">
        <w:rPr>
          <w:color w:val="1F497D" w:themeColor="text2"/>
        </w:rPr>
        <w:t>, o órgão ou entidade deverá, caso tenha conhecimento, indicar o local onde se encontram as informações a partir das quais o requerente poderá realizar a interpretação, consolidação ou tratamento de dados.</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14.</w:t>
      </w:r>
      <w:r w:rsidRPr="00773F97">
        <w:rPr>
          <w:color w:val="1F497D" w:themeColor="text2"/>
        </w:rPr>
        <w:t xml:space="preserve"> São vedadas exigências relativas aos motivos do pedido de acesso à informação.</w:t>
      </w:r>
    </w:p>
    <w:p w:rsidR="00951338" w:rsidRPr="00773F97" w:rsidRDefault="00951338" w:rsidP="00F628E1">
      <w:pPr>
        <w:pStyle w:val="SemEspaamento"/>
        <w:jc w:val="both"/>
        <w:rPr>
          <w:b/>
          <w:bCs/>
          <w:color w:val="1F497D" w:themeColor="text2"/>
        </w:rPr>
      </w:pPr>
    </w:p>
    <w:p w:rsidR="00F628E1" w:rsidRPr="00773F97" w:rsidRDefault="00F628E1" w:rsidP="00F628E1">
      <w:pPr>
        <w:pStyle w:val="SemEspaamento"/>
        <w:jc w:val="both"/>
        <w:rPr>
          <w:b/>
          <w:bCs/>
          <w:color w:val="1F497D" w:themeColor="text2"/>
        </w:rPr>
      </w:pPr>
      <w:r w:rsidRPr="00773F97">
        <w:rPr>
          <w:b/>
          <w:bCs/>
          <w:color w:val="1F497D" w:themeColor="text2"/>
        </w:rPr>
        <w:t>Seção III</w:t>
      </w:r>
    </w:p>
    <w:p w:rsidR="00F628E1" w:rsidRPr="00773F97" w:rsidRDefault="00F628E1" w:rsidP="00F628E1">
      <w:pPr>
        <w:pStyle w:val="SemEspaamento"/>
        <w:jc w:val="both"/>
        <w:rPr>
          <w:b/>
          <w:bCs/>
          <w:color w:val="1F497D" w:themeColor="text2"/>
        </w:rPr>
      </w:pPr>
      <w:r w:rsidRPr="00773F97">
        <w:rPr>
          <w:b/>
          <w:bCs/>
          <w:color w:val="1F497D" w:themeColor="text2"/>
        </w:rPr>
        <w:t>Do Procedimento de Acesso à Informação</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15.</w:t>
      </w:r>
      <w:r w:rsidRPr="00773F97">
        <w:rPr>
          <w:color w:val="1F497D" w:themeColor="text2"/>
        </w:rPr>
        <w:t xml:space="preserve"> Recebido o pedido e estando a informação disponível, o acesso será imediato.</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Caso não seja possível o acesso imediato, o órgão ou entidade deverá, no prazo de até vinte dias:</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enviar a informação ao endereço físico ou eletrônico informado;</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comunicar data, local e modo para realizar consulta à informação,</w:t>
      </w:r>
      <w:r w:rsidR="00951338" w:rsidRPr="00773F97">
        <w:rPr>
          <w:color w:val="1F497D" w:themeColor="text2"/>
        </w:rPr>
        <w:t xml:space="preserve"> </w:t>
      </w:r>
      <w:r w:rsidRPr="00773F97">
        <w:rPr>
          <w:color w:val="1F497D" w:themeColor="text2"/>
        </w:rPr>
        <w:t>efetuar reprodução ou obter certidão relativa à informação;</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comunicar que não possui a informação ou que não tem</w:t>
      </w:r>
      <w:r w:rsidR="00951338" w:rsidRPr="00773F97">
        <w:rPr>
          <w:color w:val="1F497D" w:themeColor="text2"/>
        </w:rPr>
        <w:t xml:space="preserve"> </w:t>
      </w:r>
      <w:r w:rsidRPr="00773F97">
        <w:rPr>
          <w:color w:val="1F497D" w:themeColor="text2"/>
        </w:rPr>
        <w:t>conhecimento de sua existência;</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indicar, caso tenha conhecimento, o órgão ou entidade</w:t>
      </w:r>
      <w:r w:rsidR="00951338" w:rsidRPr="00773F97">
        <w:rPr>
          <w:color w:val="1F497D" w:themeColor="text2"/>
        </w:rPr>
        <w:t xml:space="preserve"> </w:t>
      </w:r>
      <w:r w:rsidRPr="00773F97">
        <w:rPr>
          <w:color w:val="1F497D" w:themeColor="text2"/>
        </w:rPr>
        <w:t xml:space="preserve">responsável pela informação ou que a detenha; </w:t>
      </w:r>
      <w:proofErr w:type="gramStart"/>
      <w:r w:rsidRPr="00773F97">
        <w:rPr>
          <w:color w:val="1F497D" w:themeColor="text2"/>
        </w:rPr>
        <w:t>ou</w:t>
      </w:r>
      <w:proofErr w:type="gramEnd"/>
    </w:p>
    <w:p w:rsidR="00F628E1" w:rsidRPr="00773F97" w:rsidRDefault="00F628E1" w:rsidP="00F628E1">
      <w:pPr>
        <w:pStyle w:val="SemEspaamento"/>
        <w:jc w:val="both"/>
        <w:rPr>
          <w:color w:val="1F497D" w:themeColor="text2"/>
        </w:rPr>
      </w:pPr>
      <w:r w:rsidRPr="00773F97">
        <w:rPr>
          <w:b/>
          <w:color w:val="1F497D" w:themeColor="text2"/>
        </w:rPr>
        <w:t>V -</w:t>
      </w:r>
      <w:r w:rsidRPr="00773F97">
        <w:rPr>
          <w:color w:val="1F497D" w:themeColor="text2"/>
        </w:rPr>
        <w:t xml:space="preserve"> indicar as razões da negativa, total ou parcial, do acesso.</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Nas hipóteses em que o pedido de acesso demandar</w:t>
      </w:r>
      <w:r w:rsidR="00951338" w:rsidRPr="00773F97">
        <w:rPr>
          <w:color w:val="1F497D" w:themeColor="text2"/>
        </w:rPr>
        <w:t xml:space="preserve"> </w:t>
      </w:r>
      <w:r w:rsidRPr="00773F97">
        <w:rPr>
          <w:color w:val="1F497D" w:themeColor="text2"/>
        </w:rPr>
        <w:t>manuseio de grande volume de documentos, ou a movimentação do</w:t>
      </w:r>
      <w:r w:rsidR="00951338" w:rsidRPr="00773F97">
        <w:rPr>
          <w:color w:val="1F497D" w:themeColor="text2"/>
        </w:rPr>
        <w:t xml:space="preserve"> </w:t>
      </w:r>
      <w:r w:rsidRPr="00773F97">
        <w:rPr>
          <w:color w:val="1F497D" w:themeColor="text2"/>
        </w:rPr>
        <w:t>documento puder comprometer sua regular tramitação, será adotada a</w:t>
      </w:r>
      <w:r w:rsidR="00951338" w:rsidRPr="00773F97">
        <w:rPr>
          <w:color w:val="1F497D" w:themeColor="text2"/>
        </w:rPr>
        <w:t xml:space="preserve"> </w:t>
      </w:r>
      <w:r w:rsidRPr="00773F97">
        <w:rPr>
          <w:color w:val="1F497D" w:themeColor="text2"/>
        </w:rPr>
        <w:t>medida prevista no inciso II do § 1o.</w:t>
      </w:r>
    </w:p>
    <w:p w:rsidR="00F628E1" w:rsidRPr="00773F97" w:rsidRDefault="00F628E1" w:rsidP="00F628E1">
      <w:pPr>
        <w:pStyle w:val="SemEspaamento"/>
        <w:jc w:val="both"/>
        <w:rPr>
          <w:color w:val="1F497D" w:themeColor="text2"/>
        </w:rPr>
      </w:pPr>
      <w:r w:rsidRPr="00773F97">
        <w:rPr>
          <w:b/>
          <w:color w:val="1F497D" w:themeColor="text2"/>
        </w:rPr>
        <w:t>§ 3o</w:t>
      </w:r>
      <w:r w:rsidRPr="00773F97">
        <w:rPr>
          <w:color w:val="1F497D" w:themeColor="text2"/>
        </w:rPr>
        <w:t xml:space="preserve"> Quando a manipulação puder prejudicar a integridade da</w:t>
      </w:r>
      <w:r w:rsidR="00951338" w:rsidRPr="00773F97">
        <w:rPr>
          <w:color w:val="1F497D" w:themeColor="text2"/>
        </w:rPr>
        <w:t xml:space="preserve"> </w:t>
      </w:r>
      <w:r w:rsidRPr="00773F97">
        <w:rPr>
          <w:color w:val="1F497D" w:themeColor="text2"/>
        </w:rPr>
        <w:t>informação ou do documento, o órgão ou entidade deverá indicar</w:t>
      </w:r>
      <w:r w:rsidR="00951338" w:rsidRPr="00773F97">
        <w:rPr>
          <w:color w:val="1F497D" w:themeColor="text2"/>
        </w:rPr>
        <w:t xml:space="preserve"> </w:t>
      </w:r>
      <w:r w:rsidRPr="00773F97">
        <w:rPr>
          <w:color w:val="1F497D" w:themeColor="text2"/>
        </w:rPr>
        <w:t>data, local e modo para consulta, ou disponibilizar cópia, com certificação</w:t>
      </w:r>
      <w:r w:rsidR="00951338" w:rsidRPr="00773F97">
        <w:rPr>
          <w:color w:val="1F497D" w:themeColor="text2"/>
        </w:rPr>
        <w:t xml:space="preserve"> </w:t>
      </w:r>
      <w:r w:rsidRPr="00773F97">
        <w:rPr>
          <w:color w:val="1F497D" w:themeColor="text2"/>
        </w:rPr>
        <w:t>de que confere com o original.</w:t>
      </w:r>
    </w:p>
    <w:p w:rsidR="00F628E1" w:rsidRPr="00773F97" w:rsidRDefault="00F628E1" w:rsidP="00F628E1">
      <w:pPr>
        <w:pStyle w:val="SemEspaamento"/>
        <w:jc w:val="both"/>
        <w:rPr>
          <w:color w:val="1F497D" w:themeColor="text2"/>
        </w:rPr>
      </w:pPr>
      <w:r w:rsidRPr="00773F97">
        <w:rPr>
          <w:b/>
          <w:color w:val="1F497D" w:themeColor="text2"/>
        </w:rPr>
        <w:t>§ 4o</w:t>
      </w:r>
      <w:r w:rsidRPr="00773F97">
        <w:rPr>
          <w:color w:val="1F497D" w:themeColor="text2"/>
        </w:rPr>
        <w:t xml:space="preserve"> Na impossibilidade de obtenção de cópia de que trata o</w:t>
      </w:r>
      <w:r w:rsidR="00951338" w:rsidRPr="00773F97">
        <w:rPr>
          <w:color w:val="1F497D" w:themeColor="text2"/>
        </w:rPr>
        <w:t xml:space="preserve"> </w:t>
      </w:r>
      <w:r w:rsidRPr="00773F97">
        <w:rPr>
          <w:color w:val="1F497D" w:themeColor="text2"/>
        </w:rPr>
        <w:t xml:space="preserve">§ 3o, o requerente poderá solicitar que, às suas expensas e </w:t>
      </w:r>
      <w:proofErr w:type="gramStart"/>
      <w:r w:rsidRPr="00773F97">
        <w:rPr>
          <w:color w:val="1F497D" w:themeColor="text2"/>
        </w:rPr>
        <w:t>sob supervisão</w:t>
      </w:r>
      <w:proofErr w:type="gramEnd"/>
      <w:r w:rsidR="00951338" w:rsidRPr="00773F97">
        <w:rPr>
          <w:color w:val="1F497D" w:themeColor="text2"/>
        </w:rPr>
        <w:t xml:space="preserve"> </w:t>
      </w:r>
      <w:r w:rsidRPr="00773F97">
        <w:rPr>
          <w:color w:val="1F497D" w:themeColor="text2"/>
        </w:rPr>
        <w:t>de servidor público, a reprodução seja feita por outro meio</w:t>
      </w:r>
      <w:r w:rsidR="00951338" w:rsidRPr="00773F97">
        <w:rPr>
          <w:color w:val="1F497D" w:themeColor="text2"/>
        </w:rPr>
        <w:t xml:space="preserve"> </w:t>
      </w:r>
      <w:r w:rsidRPr="00773F97">
        <w:rPr>
          <w:color w:val="1F497D" w:themeColor="text2"/>
        </w:rPr>
        <w:t>que não ponha em risco a integridade do documento original.</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lastRenderedPageBreak/>
        <w:t>Art. 16.</w:t>
      </w:r>
      <w:r w:rsidRPr="00773F97">
        <w:rPr>
          <w:color w:val="1F497D" w:themeColor="text2"/>
        </w:rPr>
        <w:t xml:space="preserve"> O prazo para resposta do pedido poderá ser prorrogado</w:t>
      </w:r>
      <w:r w:rsidR="00951338" w:rsidRPr="00773F97">
        <w:rPr>
          <w:color w:val="1F497D" w:themeColor="text2"/>
        </w:rPr>
        <w:t xml:space="preserve"> </w:t>
      </w:r>
      <w:r w:rsidRPr="00773F97">
        <w:rPr>
          <w:color w:val="1F497D" w:themeColor="text2"/>
        </w:rPr>
        <w:t>por dez dias, mediante justificativa encaminhada ao requerente</w:t>
      </w:r>
      <w:r w:rsidR="00951338" w:rsidRPr="00773F97">
        <w:rPr>
          <w:color w:val="1F497D" w:themeColor="text2"/>
        </w:rPr>
        <w:t xml:space="preserve"> </w:t>
      </w:r>
      <w:r w:rsidRPr="00773F97">
        <w:rPr>
          <w:color w:val="1F497D" w:themeColor="text2"/>
        </w:rPr>
        <w:t>antes do término do prazo inicial de vinte dias.</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17.</w:t>
      </w:r>
      <w:r w:rsidRPr="00773F97">
        <w:rPr>
          <w:color w:val="1F497D" w:themeColor="text2"/>
        </w:rPr>
        <w:t xml:space="preserve"> Caso a informação esteja disponível ao público em</w:t>
      </w:r>
      <w:r w:rsidR="00951338" w:rsidRPr="00773F97">
        <w:rPr>
          <w:color w:val="1F497D" w:themeColor="text2"/>
        </w:rPr>
        <w:t xml:space="preserve"> </w:t>
      </w:r>
      <w:r w:rsidRPr="00773F97">
        <w:rPr>
          <w:color w:val="1F497D" w:themeColor="text2"/>
        </w:rPr>
        <w:t>formato impresso, eletrônico ou em outro meio de acesso universal, o</w:t>
      </w:r>
      <w:r w:rsidR="00951338" w:rsidRPr="00773F97">
        <w:rPr>
          <w:color w:val="1F497D" w:themeColor="text2"/>
        </w:rPr>
        <w:t xml:space="preserve"> </w:t>
      </w:r>
      <w:r w:rsidRPr="00773F97">
        <w:rPr>
          <w:color w:val="1F497D" w:themeColor="text2"/>
        </w:rPr>
        <w:t>órgão ou entidade deverá orientar o requerente quanto ao local e</w:t>
      </w:r>
      <w:r w:rsidR="00951338" w:rsidRPr="00773F97">
        <w:rPr>
          <w:color w:val="1F497D" w:themeColor="text2"/>
        </w:rPr>
        <w:t xml:space="preserve"> </w:t>
      </w:r>
      <w:r w:rsidRPr="00773F97">
        <w:rPr>
          <w:color w:val="1F497D" w:themeColor="text2"/>
        </w:rPr>
        <w:t>modo para consultar, obter ou reproduzir a informação.</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Na hipótese do </w:t>
      </w:r>
      <w:r w:rsidRPr="00773F97">
        <w:rPr>
          <w:b/>
          <w:bCs/>
          <w:color w:val="1F497D" w:themeColor="text2"/>
        </w:rPr>
        <w:t xml:space="preserve">caput </w:t>
      </w:r>
      <w:r w:rsidRPr="00773F97">
        <w:rPr>
          <w:color w:val="1F497D" w:themeColor="text2"/>
        </w:rPr>
        <w:t>o órgão ou entidade</w:t>
      </w:r>
      <w:r w:rsidR="00951338" w:rsidRPr="00773F97">
        <w:rPr>
          <w:color w:val="1F497D" w:themeColor="text2"/>
        </w:rPr>
        <w:t xml:space="preserve"> </w:t>
      </w:r>
      <w:r w:rsidRPr="00773F97">
        <w:rPr>
          <w:color w:val="1F497D" w:themeColor="text2"/>
        </w:rPr>
        <w:t>desobriga-se do fornecimento direto da informação, salvo se o requerente</w:t>
      </w:r>
      <w:r w:rsidR="00951338" w:rsidRPr="00773F97">
        <w:rPr>
          <w:color w:val="1F497D" w:themeColor="text2"/>
        </w:rPr>
        <w:t xml:space="preserve"> </w:t>
      </w:r>
      <w:r w:rsidRPr="00773F97">
        <w:rPr>
          <w:color w:val="1F497D" w:themeColor="text2"/>
        </w:rPr>
        <w:t xml:space="preserve">declarar não dispor de meios para consultar, </w:t>
      </w:r>
      <w:proofErr w:type="gramStart"/>
      <w:r w:rsidRPr="00773F97">
        <w:rPr>
          <w:color w:val="1F497D" w:themeColor="text2"/>
        </w:rPr>
        <w:t>obter</w:t>
      </w:r>
      <w:proofErr w:type="gramEnd"/>
      <w:r w:rsidRPr="00773F97">
        <w:rPr>
          <w:color w:val="1F497D" w:themeColor="text2"/>
        </w:rPr>
        <w:t xml:space="preserve"> ou reproduzir</w:t>
      </w:r>
      <w:r w:rsidR="00951338" w:rsidRPr="00773F97">
        <w:rPr>
          <w:color w:val="1F497D" w:themeColor="text2"/>
        </w:rPr>
        <w:t xml:space="preserve"> </w:t>
      </w:r>
      <w:r w:rsidRPr="00773F97">
        <w:rPr>
          <w:color w:val="1F497D" w:themeColor="text2"/>
        </w:rPr>
        <w:t>a informação.</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18.</w:t>
      </w:r>
      <w:r w:rsidRPr="00773F97">
        <w:rPr>
          <w:color w:val="1F497D" w:themeColor="text2"/>
        </w:rPr>
        <w:t xml:space="preserve"> Quando o fornecimento da informação implicar reprodução</w:t>
      </w:r>
      <w:r w:rsidR="00951338" w:rsidRPr="00773F97">
        <w:rPr>
          <w:color w:val="1F497D" w:themeColor="text2"/>
        </w:rPr>
        <w:t xml:space="preserve"> </w:t>
      </w:r>
      <w:r w:rsidRPr="00773F97">
        <w:rPr>
          <w:color w:val="1F497D" w:themeColor="text2"/>
        </w:rPr>
        <w:t>de documentos, o órgão ou entidade, observado o prazo de</w:t>
      </w:r>
      <w:r w:rsidR="00951338" w:rsidRPr="00773F97">
        <w:rPr>
          <w:color w:val="1F497D" w:themeColor="text2"/>
        </w:rPr>
        <w:t xml:space="preserve"> </w:t>
      </w:r>
      <w:r w:rsidRPr="00773F97">
        <w:rPr>
          <w:color w:val="1F497D" w:themeColor="text2"/>
        </w:rPr>
        <w:t>resposta ao pedido, disponibilizará ao requerente Guia de Recolhimento</w:t>
      </w:r>
      <w:r w:rsidR="00951338" w:rsidRPr="00773F97">
        <w:rPr>
          <w:color w:val="1F497D" w:themeColor="text2"/>
        </w:rPr>
        <w:t xml:space="preserve"> </w:t>
      </w:r>
      <w:r w:rsidRPr="00773F97">
        <w:rPr>
          <w:color w:val="1F497D" w:themeColor="text2"/>
        </w:rPr>
        <w:t>da União - GRU ou documento equivalente, para pagamento</w:t>
      </w:r>
      <w:r w:rsidR="00951338" w:rsidRPr="00773F97">
        <w:rPr>
          <w:color w:val="1F497D" w:themeColor="text2"/>
        </w:rPr>
        <w:t xml:space="preserve"> </w:t>
      </w:r>
      <w:r w:rsidRPr="00773F97">
        <w:rPr>
          <w:color w:val="1F497D" w:themeColor="text2"/>
        </w:rPr>
        <w:t>dos custos dos serviços e dos materiais utilizados.</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A reprodução de documentos ocorrerá no</w:t>
      </w:r>
      <w:r w:rsidR="00951338" w:rsidRPr="00773F97">
        <w:rPr>
          <w:color w:val="1F497D" w:themeColor="text2"/>
        </w:rPr>
        <w:t xml:space="preserve"> </w:t>
      </w:r>
      <w:r w:rsidRPr="00773F97">
        <w:rPr>
          <w:color w:val="1F497D" w:themeColor="text2"/>
        </w:rPr>
        <w:t>prazo de dez dias, contado da comprovação do pagamento pelo requerente</w:t>
      </w:r>
      <w:r w:rsidR="00951338" w:rsidRPr="00773F97">
        <w:rPr>
          <w:color w:val="1F497D" w:themeColor="text2"/>
        </w:rPr>
        <w:t xml:space="preserve"> </w:t>
      </w:r>
      <w:r w:rsidRPr="00773F97">
        <w:rPr>
          <w:color w:val="1F497D" w:themeColor="text2"/>
        </w:rPr>
        <w:t>ou da entrega de declaração de pobreza por ele firmada, nos</w:t>
      </w:r>
      <w:r w:rsidR="00951338" w:rsidRPr="00773F97">
        <w:rPr>
          <w:color w:val="1F497D" w:themeColor="text2"/>
        </w:rPr>
        <w:t xml:space="preserve"> </w:t>
      </w:r>
      <w:r w:rsidRPr="00773F97">
        <w:rPr>
          <w:color w:val="1F497D" w:themeColor="text2"/>
        </w:rPr>
        <w:t>termos da Lei no 7.115, de 1983, ressalvadas hipóteses justificadas em</w:t>
      </w:r>
      <w:r w:rsidR="00951338" w:rsidRPr="00773F97">
        <w:rPr>
          <w:color w:val="1F497D" w:themeColor="text2"/>
        </w:rPr>
        <w:t xml:space="preserve"> </w:t>
      </w:r>
      <w:r w:rsidRPr="00773F97">
        <w:rPr>
          <w:color w:val="1F497D" w:themeColor="text2"/>
        </w:rPr>
        <w:t>que, devido ao volume ou ao estado dos documentos, a reprodução</w:t>
      </w:r>
      <w:r w:rsidR="00951338" w:rsidRPr="00773F97">
        <w:rPr>
          <w:color w:val="1F497D" w:themeColor="text2"/>
        </w:rPr>
        <w:t xml:space="preserve"> </w:t>
      </w:r>
      <w:r w:rsidRPr="00773F97">
        <w:rPr>
          <w:color w:val="1F497D" w:themeColor="text2"/>
        </w:rPr>
        <w:t>demande prazo superior.</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19.</w:t>
      </w:r>
      <w:r w:rsidRPr="00773F97">
        <w:rPr>
          <w:color w:val="1F497D" w:themeColor="text2"/>
        </w:rPr>
        <w:t xml:space="preserve"> Negado o pedido de acesso à informação, será enviada</w:t>
      </w:r>
      <w:r w:rsidR="00951338" w:rsidRPr="00773F97">
        <w:rPr>
          <w:color w:val="1F497D" w:themeColor="text2"/>
        </w:rPr>
        <w:t xml:space="preserve"> </w:t>
      </w:r>
      <w:r w:rsidRPr="00773F97">
        <w:rPr>
          <w:color w:val="1F497D" w:themeColor="text2"/>
        </w:rPr>
        <w:t>ao requerente, no prazo de resposta, comunicação com:</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razões da negativa de acesso e seu fundamento legal;</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possibilidade e prazo de recurso, com indicação da autoridade</w:t>
      </w:r>
      <w:r w:rsidR="00951338" w:rsidRPr="00773F97">
        <w:rPr>
          <w:color w:val="1F497D" w:themeColor="text2"/>
        </w:rPr>
        <w:t xml:space="preserve"> </w:t>
      </w:r>
      <w:r w:rsidRPr="00773F97">
        <w:rPr>
          <w:color w:val="1F497D" w:themeColor="text2"/>
        </w:rPr>
        <w:t xml:space="preserve">que o apreciará;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possibilidade de apresentação de pedido de desclassificação</w:t>
      </w:r>
      <w:r w:rsidR="00951338" w:rsidRPr="00773F97">
        <w:rPr>
          <w:color w:val="1F497D" w:themeColor="text2"/>
        </w:rPr>
        <w:t xml:space="preserve"> </w:t>
      </w:r>
      <w:r w:rsidRPr="00773F97">
        <w:rPr>
          <w:color w:val="1F497D" w:themeColor="text2"/>
        </w:rPr>
        <w:t>da informação, quando for o caso, com indicação da autoridade</w:t>
      </w:r>
      <w:r w:rsidR="00951338" w:rsidRPr="00773F97">
        <w:rPr>
          <w:color w:val="1F497D" w:themeColor="text2"/>
        </w:rPr>
        <w:t xml:space="preserve"> </w:t>
      </w:r>
      <w:r w:rsidRPr="00773F97">
        <w:rPr>
          <w:color w:val="1F497D" w:themeColor="text2"/>
        </w:rPr>
        <w:t>classificadora que o apreciará.</w:t>
      </w:r>
    </w:p>
    <w:p w:rsidR="00F628E1" w:rsidRPr="00773F97" w:rsidRDefault="00F628E1" w:rsidP="00F628E1">
      <w:pPr>
        <w:pStyle w:val="SemEspaamento"/>
        <w:jc w:val="both"/>
        <w:rPr>
          <w:color w:val="1F497D" w:themeColor="text2"/>
        </w:rPr>
      </w:pPr>
      <w:r w:rsidRPr="00773F97">
        <w:rPr>
          <w:b/>
          <w:color w:val="1F497D" w:themeColor="text2"/>
        </w:rPr>
        <w:t>§1o</w:t>
      </w:r>
      <w:r w:rsidRPr="00773F97">
        <w:rPr>
          <w:color w:val="1F497D" w:themeColor="text2"/>
        </w:rPr>
        <w:t xml:space="preserve"> As razões de negativa de acesso </w:t>
      </w:r>
      <w:proofErr w:type="gramStart"/>
      <w:r w:rsidRPr="00773F97">
        <w:rPr>
          <w:color w:val="1F497D" w:themeColor="text2"/>
        </w:rPr>
        <w:t>a</w:t>
      </w:r>
      <w:proofErr w:type="gramEnd"/>
      <w:r w:rsidRPr="00773F97">
        <w:rPr>
          <w:color w:val="1F497D" w:themeColor="text2"/>
        </w:rPr>
        <w:t xml:space="preserve"> informação classificada</w:t>
      </w:r>
      <w:r w:rsidR="00951338" w:rsidRPr="00773F97">
        <w:rPr>
          <w:color w:val="1F497D" w:themeColor="text2"/>
        </w:rPr>
        <w:t xml:space="preserve"> </w:t>
      </w:r>
      <w:r w:rsidRPr="00773F97">
        <w:rPr>
          <w:color w:val="1F497D" w:themeColor="text2"/>
        </w:rPr>
        <w:t>indicarão o fundamento legal da classificação, a autoridade que</w:t>
      </w:r>
      <w:r w:rsidR="00951338" w:rsidRPr="00773F97">
        <w:rPr>
          <w:color w:val="1F497D" w:themeColor="text2"/>
        </w:rPr>
        <w:t xml:space="preserve"> </w:t>
      </w:r>
      <w:r w:rsidRPr="00773F97">
        <w:rPr>
          <w:color w:val="1F497D" w:themeColor="text2"/>
        </w:rPr>
        <w:t>a classificou e o código de indexação do documento classificado.</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Os órgãos e entidades disponibilizarão formulário padrão</w:t>
      </w:r>
      <w:r w:rsidR="00951338" w:rsidRPr="00773F97">
        <w:rPr>
          <w:color w:val="1F497D" w:themeColor="text2"/>
        </w:rPr>
        <w:t xml:space="preserve"> </w:t>
      </w:r>
      <w:r w:rsidRPr="00773F97">
        <w:rPr>
          <w:color w:val="1F497D" w:themeColor="text2"/>
        </w:rPr>
        <w:t>para apresentação de recurso e de pedido de desclassificação.</w:t>
      </w:r>
    </w:p>
    <w:p w:rsidR="00951338" w:rsidRPr="00773F97" w:rsidRDefault="00951338" w:rsidP="00F628E1">
      <w:pPr>
        <w:pStyle w:val="SemEspaamento"/>
        <w:jc w:val="both"/>
        <w:rPr>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20.</w:t>
      </w:r>
      <w:r w:rsidRPr="00773F97">
        <w:rPr>
          <w:color w:val="1F497D" w:themeColor="text2"/>
        </w:rPr>
        <w:t xml:space="preserve"> </w:t>
      </w:r>
      <w:proofErr w:type="gramStart"/>
      <w:r w:rsidRPr="00773F97">
        <w:rPr>
          <w:color w:val="1F497D" w:themeColor="text2"/>
        </w:rPr>
        <w:t>O acesso a documento preparatório ou informação nele</w:t>
      </w:r>
      <w:r w:rsidR="00951338" w:rsidRPr="00773F97">
        <w:rPr>
          <w:color w:val="1F497D" w:themeColor="text2"/>
        </w:rPr>
        <w:t xml:space="preserve"> </w:t>
      </w:r>
      <w:r w:rsidRPr="00773F97">
        <w:rPr>
          <w:color w:val="1F497D" w:themeColor="text2"/>
        </w:rPr>
        <w:t>contida, utilizados</w:t>
      </w:r>
      <w:proofErr w:type="gramEnd"/>
      <w:r w:rsidRPr="00773F97">
        <w:rPr>
          <w:color w:val="1F497D" w:themeColor="text2"/>
        </w:rPr>
        <w:t xml:space="preserve"> como fundamento de tomada de decisão ou de ato</w:t>
      </w:r>
      <w:r w:rsidR="00951338" w:rsidRPr="00773F97">
        <w:rPr>
          <w:color w:val="1F497D" w:themeColor="text2"/>
        </w:rPr>
        <w:t xml:space="preserve"> </w:t>
      </w:r>
      <w:r w:rsidRPr="00773F97">
        <w:rPr>
          <w:color w:val="1F497D" w:themeColor="text2"/>
        </w:rPr>
        <w:t>administrativo, será assegurado a partir da edição do ato ou decisão.</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O Ministério da Fazenda e o Banco Central</w:t>
      </w:r>
      <w:r w:rsidR="00951338" w:rsidRPr="00773F97">
        <w:rPr>
          <w:color w:val="1F497D" w:themeColor="text2"/>
        </w:rPr>
        <w:t xml:space="preserve"> </w:t>
      </w:r>
      <w:r w:rsidRPr="00773F97">
        <w:rPr>
          <w:color w:val="1F497D" w:themeColor="text2"/>
        </w:rPr>
        <w:t>do Brasil classificarão os documentos que embasarem decisões de política</w:t>
      </w:r>
      <w:r w:rsidR="00951338" w:rsidRPr="00773F97">
        <w:rPr>
          <w:color w:val="1F497D" w:themeColor="text2"/>
        </w:rPr>
        <w:t xml:space="preserve"> </w:t>
      </w:r>
      <w:r w:rsidRPr="00773F97">
        <w:rPr>
          <w:color w:val="1F497D" w:themeColor="text2"/>
        </w:rPr>
        <w:t>econômica, tais como fiscal, tributária, monetária e regulatória.</w:t>
      </w:r>
    </w:p>
    <w:p w:rsidR="00951338" w:rsidRPr="00773F97" w:rsidRDefault="00951338" w:rsidP="00F628E1">
      <w:pPr>
        <w:pStyle w:val="SemEspaamento"/>
        <w:jc w:val="both"/>
        <w:rPr>
          <w:b/>
          <w:bCs/>
          <w:color w:val="1F497D" w:themeColor="text2"/>
        </w:rPr>
      </w:pPr>
    </w:p>
    <w:p w:rsidR="00F628E1" w:rsidRPr="00773F97" w:rsidRDefault="00F628E1" w:rsidP="00F628E1">
      <w:pPr>
        <w:pStyle w:val="SemEspaamento"/>
        <w:jc w:val="both"/>
        <w:rPr>
          <w:b/>
          <w:bCs/>
          <w:color w:val="1F497D" w:themeColor="text2"/>
        </w:rPr>
      </w:pPr>
      <w:r w:rsidRPr="00773F97">
        <w:rPr>
          <w:b/>
          <w:bCs/>
          <w:color w:val="1F497D" w:themeColor="text2"/>
        </w:rPr>
        <w:t>Seção IV</w:t>
      </w:r>
    </w:p>
    <w:p w:rsidR="00F628E1" w:rsidRPr="00773F97" w:rsidRDefault="00F628E1" w:rsidP="00F628E1">
      <w:pPr>
        <w:pStyle w:val="SemEspaamento"/>
        <w:jc w:val="both"/>
        <w:rPr>
          <w:b/>
          <w:bCs/>
          <w:color w:val="1F497D" w:themeColor="text2"/>
        </w:rPr>
      </w:pPr>
      <w:r w:rsidRPr="00773F97">
        <w:rPr>
          <w:b/>
          <w:bCs/>
          <w:color w:val="1F497D" w:themeColor="text2"/>
        </w:rPr>
        <w:t>Dos Recursos</w:t>
      </w:r>
    </w:p>
    <w:p w:rsidR="00951338" w:rsidRPr="00773F97" w:rsidRDefault="00951338" w:rsidP="00F628E1">
      <w:pPr>
        <w:pStyle w:val="SemEspaamento"/>
        <w:jc w:val="both"/>
        <w:rPr>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21.</w:t>
      </w:r>
      <w:r w:rsidRPr="00773F97">
        <w:rPr>
          <w:color w:val="1F497D" w:themeColor="text2"/>
        </w:rPr>
        <w:t xml:space="preserve"> No caso de negativa de acesso à informação ou de</w:t>
      </w:r>
      <w:r w:rsidR="00951338" w:rsidRPr="00773F97">
        <w:rPr>
          <w:color w:val="1F497D" w:themeColor="text2"/>
        </w:rPr>
        <w:t xml:space="preserve"> </w:t>
      </w:r>
      <w:r w:rsidRPr="00773F97">
        <w:rPr>
          <w:color w:val="1F497D" w:themeColor="text2"/>
        </w:rPr>
        <w:t>não fornecimento das razões da negativa do acesso, poderá o requerente</w:t>
      </w:r>
      <w:r w:rsidR="00951338" w:rsidRPr="00773F97">
        <w:rPr>
          <w:color w:val="1F497D" w:themeColor="text2"/>
        </w:rPr>
        <w:t xml:space="preserve"> </w:t>
      </w:r>
      <w:r w:rsidRPr="00773F97">
        <w:rPr>
          <w:color w:val="1F497D" w:themeColor="text2"/>
        </w:rPr>
        <w:t>apresentar recurso no prazo de dez dias, contado da ciência</w:t>
      </w:r>
      <w:r w:rsidR="00951338" w:rsidRPr="00773F97">
        <w:rPr>
          <w:color w:val="1F497D" w:themeColor="text2"/>
        </w:rPr>
        <w:t xml:space="preserve"> </w:t>
      </w:r>
      <w:r w:rsidRPr="00773F97">
        <w:rPr>
          <w:color w:val="1F497D" w:themeColor="text2"/>
        </w:rPr>
        <w:t>da decisão, à autoridade hierarquicamente superior à que adotou a</w:t>
      </w:r>
      <w:r w:rsidR="00951338" w:rsidRPr="00773F97">
        <w:rPr>
          <w:color w:val="1F497D" w:themeColor="text2"/>
        </w:rPr>
        <w:t xml:space="preserve"> </w:t>
      </w:r>
      <w:r w:rsidRPr="00773F97">
        <w:rPr>
          <w:color w:val="1F497D" w:themeColor="text2"/>
        </w:rPr>
        <w:t>decisão, que deverá apreciá-lo no prazo de cinco dias, contado da sua</w:t>
      </w:r>
      <w:r w:rsidR="00951338" w:rsidRPr="00773F97">
        <w:rPr>
          <w:color w:val="1F497D" w:themeColor="text2"/>
        </w:rPr>
        <w:t xml:space="preserve"> </w:t>
      </w:r>
      <w:r w:rsidRPr="00773F97">
        <w:rPr>
          <w:color w:val="1F497D" w:themeColor="text2"/>
        </w:rPr>
        <w:t>apresentação.</w:t>
      </w:r>
    </w:p>
    <w:p w:rsidR="00F628E1" w:rsidRPr="00773F97" w:rsidRDefault="00F628E1" w:rsidP="00F628E1">
      <w:pPr>
        <w:pStyle w:val="SemEspaamento"/>
        <w:jc w:val="both"/>
        <w:rPr>
          <w:color w:val="1F497D" w:themeColor="text2"/>
        </w:rPr>
      </w:pPr>
      <w:r w:rsidRPr="00773F97">
        <w:rPr>
          <w:b/>
          <w:color w:val="1F497D" w:themeColor="text2"/>
        </w:rPr>
        <w:t xml:space="preserve">Parágrafo único. </w:t>
      </w:r>
      <w:r w:rsidRPr="00773F97">
        <w:rPr>
          <w:color w:val="1F497D" w:themeColor="text2"/>
        </w:rPr>
        <w:t xml:space="preserve">Desprovido o recurso de que trata o </w:t>
      </w:r>
      <w:r w:rsidRPr="00773F97">
        <w:rPr>
          <w:b/>
          <w:bCs/>
          <w:color w:val="1F497D" w:themeColor="text2"/>
        </w:rPr>
        <w:t>caput</w:t>
      </w:r>
      <w:r w:rsidRPr="00773F97">
        <w:rPr>
          <w:color w:val="1F497D" w:themeColor="text2"/>
        </w:rPr>
        <w:t>,</w:t>
      </w:r>
      <w:r w:rsidR="00951338" w:rsidRPr="00773F97">
        <w:rPr>
          <w:color w:val="1F497D" w:themeColor="text2"/>
        </w:rPr>
        <w:t xml:space="preserve"> </w:t>
      </w:r>
      <w:r w:rsidRPr="00773F97">
        <w:rPr>
          <w:color w:val="1F497D" w:themeColor="text2"/>
        </w:rPr>
        <w:t>poderá o requerente apresentar recurso no prazo de dez dias, contado</w:t>
      </w:r>
      <w:r w:rsidR="00951338" w:rsidRPr="00773F97">
        <w:rPr>
          <w:color w:val="1F497D" w:themeColor="text2"/>
        </w:rPr>
        <w:t xml:space="preserve"> </w:t>
      </w:r>
      <w:r w:rsidRPr="00773F97">
        <w:rPr>
          <w:color w:val="1F497D" w:themeColor="text2"/>
        </w:rPr>
        <w:t>da ciência da decisão, à autoridade máxima do órgão ou entidade, que</w:t>
      </w:r>
      <w:r w:rsidR="00951338" w:rsidRPr="00773F97">
        <w:rPr>
          <w:color w:val="1F497D" w:themeColor="text2"/>
        </w:rPr>
        <w:t xml:space="preserve"> </w:t>
      </w:r>
      <w:r w:rsidRPr="00773F97">
        <w:rPr>
          <w:color w:val="1F497D" w:themeColor="text2"/>
        </w:rPr>
        <w:t>deverá se manifestar em cinco dias contados do recebimento do</w:t>
      </w:r>
      <w:r w:rsidR="00951338" w:rsidRPr="00773F97">
        <w:rPr>
          <w:color w:val="1F497D" w:themeColor="text2"/>
        </w:rPr>
        <w:t xml:space="preserve"> </w:t>
      </w:r>
      <w:r w:rsidRPr="00773F97">
        <w:rPr>
          <w:color w:val="1F497D" w:themeColor="text2"/>
        </w:rPr>
        <w:t>recurso.</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 xml:space="preserve">Art. 22. </w:t>
      </w:r>
      <w:r w:rsidRPr="00773F97">
        <w:rPr>
          <w:color w:val="1F497D" w:themeColor="text2"/>
        </w:rPr>
        <w:t>No caso de omissão de resposta ao pedido de acesso</w:t>
      </w:r>
      <w:r w:rsidR="00951338" w:rsidRPr="00773F97">
        <w:rPr>
          <w:color w:val="1F497D" w:themeColor="text2"/>
        </w:rPr>
        <w:t xml:space="preserve"> </w:t>
      </w:r>
      <w:r w:rsidRPr="00773F97">
        <w:rPr>
          <w:color w:val="1F497D" w:themeColor="text2"/>
        </w:rPr>
        <w:t>à informação, o requerente poderá apresentar reclamação no prazo de</w:t>
      </w:r>
      <w:r w:rsidR="00951338" w:rsidRPr="00773F97">
        <w:rPr>
          <w:color w:val="1F497D" w:themeColor="text2"/>
        </w:rPr>
        <w:t xml:space="preserve"> </w:t>
      </w:r>
      <w:r w:rsidRPr="00773F97">
        <w:rPr>
          <w:color w:val="1F497D" w:themeColor="text2"/>
        </w:rPr>
        <w:t>dez dias à autoridade de monitoramento de que trata o art. 40 da Lei</w:t>
      </w:r>
      <w:r w:rsidR="00951338" w:rsidRPr="00773F97">
        <w:rPr>
          <w:color w:val="1F497D" w:themeColor="text2"/>
        </w:rPr>
        <w:t xml:space="preserve"> </w:t>
      </w:r>
      <w:r w:rsidRPr="00773F97">
        <w:rPr>
          <w:color w:val="1F497D" w:themeColor="text2"/>
        </w:rPr>
        <w:t>no 12.527, de 2011, que deverá se manifestar no prazo de cinco dias,</w:t>
      </w:r>
      <w:r w:rsidR="00951338" w:rsidRPr="00773F97">
        <w:rPr>
          <w:color w:val="1F497D" w:themeColor="text2"/>
        </w:rPr>
        <w:t xml:space="preserve"> </w:t>
      </w:r>
      <w:r w:rsidRPr="00773F97">
        <w:rPr>
          <w:color w:val="1F497D" w:themeColor="text2"/>
        </w:rPr>
        <w:t>contado do recebimento da reclamação.</w:t>
      </w:r>
    </w:p>
    <w:p w:rsidR="00F628E1" w:rsidRPr="00773F97" w:rsidRDefault="00F628E1" w:rsidP="00F628E1">
      <w:pPr>
        <w:pStyle w:val="SemEspaamento"/>
        <w:jc w:val="both"/>
        <w:rPr>
          <w:color w:val="1F497D" w:themeColor="text2"/>
        </w:rPr>
      </w:pPr>
      <w:r w:rsidRPr="00773F97">
        <w:rPr>
          <w:b/>
          <w:color w:val="1F497D" w:themeColor="text2"/>
        </w:rPr>
        <w:t xml:space="preserve">§ 1o </w:t>
      </w:r>
      <w:r w:rsidRPr="00773F97">
        <w:rPr>
          <w:color w:val="1F497D" w:themeColor="text2"/>
        </w:rPr>
        <w:t>O prazo para apresentar reclamação começará trinta dias</w:t>
      </w:r>
      <w:r w:rsidR="00951338" w:rsidRPr="00773F97">
        <w:rPr>
          <w:color w:val="1F497D" w:themeColor="text2"/>
        </w:rPr>
        <w:t xml:space="preserve"> </w:t>
      </w:r>
      <w:r w:rsidRPr="00773F97">
        <w:rPr>
          <w:color w:val="1F497D" w:themeColor="text2"/>
        </w:rPr>
        <w:t>após a apresentação do pedido.</w:t>
      </w:r>
    </w:p>
    <w:p w:rsidR="00F628E1" w:rsidRPr="00773F97" w:rsidRDefault="00F628E1" w:rsidP="00F628E1">
      <w:pPr>
        <w:pStyle w:val="SemEspaamento"/>
        <w:jc w:val="both"/>
        <w:rPr>
          <w:color w:val="1F497D" w:themeColor="text2"/>
        </w:rPr>
      </w:pPr>
      <w:r w:rsidRPr="00773F97">
        <w:rPr>
          <w:b/>
          <w:color w:val="1F497D" w:themeColor="text2"/>
        </w:rPr>
        <w:t xml:space="preserve">§ 2o </w:t>
      </w:r>
      <w:r w:rsidRPr="00773F97">
        <w:rPr>
          <w:color w:val="1F497D" w:themeColor="text2"/>
        </w:rPr>
        <w:t>A autoridade máxima do órgão ou entidade poderá</w:t>
      </w:r>
      <w:r w:rsidR="00951338" w:rsidRPr="00773F97">
        <w:rPr>
          <w:color w:val="1F497D" w:themeColor="text2"/>
        </w:rPr>
        <w:t xml:space="preserve"> </w:t>
      </w:r>
      <w:r w:rsidRPr="00773F97">
        <w:rPr>
          <w:color w:val="1F497D" w:themeColor="text2"/>
        </w:rPr>
        <w:t>designar outra autoridade que lhe seja diretamente subordinada como</w:t>
      </w:r>
      <w:r w:rsidR="00951338" w:rsidRPr="00773F97">
        <w:rPr>
          <w:color w:val="1F497D" w:themeColor="text2"/>
        </w:rPr>
        <w:t xml:space="preserve"> </w:t>
      </w:r>
      <w:r w:rsidRPr="00773F97">
        <w:rPr>
          <w:color w:val="1F497D" w:themeColor="text2"/>
        </w:rPr>
        <w:t>responsável pelo recebimento e apreciação da reclamação.</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 xml:space="preserve">Art. 23. </w:t>
      </w:r>
      <w:r w:rsidRPr="00773F97">
        <w:rPr>
          <w:color w:val="1F497D" w:themeColor="text2"/>
        </w:rPr>
        <w:t xml:space="preserve">Desprovido o recurso de que trata o parágrafo </w:t>
      </w:r>
      <w:proofErr w:type="gramStart"/>
      <w:r w:rsidRPr="00773F97">
        <w:rPr>
          <w:color w:val="1F497D" w:themeColor="text2"/>
        </w:rPr>
        <w:t>único</w:t>
      </w:r>
      <w:r w:rsidR="00951338" w:rsidRPr="00773F97">
        <w:rPr>
          <w:color w:val="1F497D" w:themeColor="text2"/>
        </w:rPr>
        <w:t xml:space="preserve"> </w:t>
      </w:r>
      <w:r w:rsidRPr="00773F97">
        <w:rPr>
          <w:color w:val="1F497D" w:themeColor="text2"/>
        </w:rPr>
        <w:t>do art. 21 ou infrutífera</w:t>
      </w:r>
      <w:proofErr w:type="gramEnd"/>
      <w:r w:rsidRPr="00773F97">
        <w:rPr>
          <w:color w:val="1F497D" w:themeColor="text2"/>
        </w:rPr>
        <w:t xml:space="preserve"> a reclamação de que trata o art. 22, poderá o</w:t>
      </w:r>
      <w:r w:rsidR="00951338" w:rsidRPr="00773F97">
        <w:rPr>
          <w:color w:val="1F497D" w:themeColor="text2"/>
        </w:rPr>
        <w:t xml:space="preserve"> </w:t>
      </w:r>
      <w:r w:rsidRPr="00773F97">
        <w:rPr>
          <w:color w:val="1F497D" w:themeColor="text2"/>
        </w:rPr>
        <w:t>requerente apresentar recurso no prazo de dez dias, contado da ciência</w:t>
      </w:r>
      <w:r w:rsidR="00951338" w:rsidRPr="00773F97">
        <w:rPr>
          <w:color w:val="1F497D" w:themeColor="text2"/>
        </w:rPr>
        <w:t xml:space="preserve"> </w:t>
      </w:r>
      <w:r w:rsidRPr="00773F97">
        <w:rPr>
          <w:color w:val="1F497D" w:themeColor="text2"/>
        </w:rPr>
        <w:t xml:space="preserve">da decisão, </w:t>
      </w:r>
      <w:r w:rsidRPr="00773F97">
        <w:rPr>
          <w:color w:val="1F497D" w:themeColor="text2"/>
        </w:rPr>
        <w:lastRenderedPageBreak/>
        <w:t>à Controladoria-Geral da União, que deverá se manifestar</w:t>
      </w:r>
      <w:r w:rsidR="00951338" w:rsidRPr="00773F97">
        <w:rPr>
          <w:color w:val="1F497D" w:themeColor="text2"/>
        </w:rPr>
        <w:t xml:space="preserve"> </w:t>
      </w:r>
      <w:r w:rsidRPr="00773F97">
        <w:rPr>
          <w:color w:val="1F497D" w:themeColor="text2"/>
        </w:rPr>
        <w:t>no prazo de cinco dias, contado do recebimento do recurso.</w:t>
      </w:r>
    </w:p>
    <w:p w:rsidR="00F628E1" w:rsidRPr="00773F97" w:rsidRDefault="00F628E1" w:rsidP="00F628E1">
      <w:pPr>
        <w:pStyle w:val="SemEspaamento"/>
        <w:jc w:val="both"/>
        <w:rPr>
          <w:color w:val="1F497D" w:themeColor="text2"/>
        </w:rPr>
      </w:pPr>
      <w:r w:rsidRPr="00773F97">
        <w:rPr>
          <w:b/>
          <w:color w:val="1F497D" w:themeColor="text2"/>
        </w:rPr>
        <w:t xml:space="preserve">§ 1o </w:t>
      </w:r>
      <w:r w:rsidRPr="00773F97">
        <w:rPr>
          <w:color w:val="1F497D" w:themeColor="text2"/>
        </w:rPr>
        <w:t>A Controladoria-Geral da União poderá determinar que</w:t>
      </w:r>
      <w:r w:rsidR="00951338" w:rsidRPr="00773F97">
        <w:rPr>
          <w:color w:val="1F497D" w:themeColor="text2"/>
        </w:rPr>
        <w:t xml:space="preserve"> </w:t>
      </w:r>
      <w:r w:rsidRPr="00773F97">
        <w:rPr>
          <w:color w:val="1F497D" w:themeColor="text2"/>
        </w:rPr>
        <w:t>o órgão ou entidade preste esclarecimentos.</w:t>
      </w:r>
    </w:p>
    <w:p w:rsidR="00F628E1" w:rsidRPr="00773F97" w:rsidRDefault="00F628E1" w:rsidP="00F628E1">
      <w:pPr>
        <w:pStyle w:val="SemEspaamento"/>
        <w:jc w:val="both"/>
        <w:rPr>
          <w:color w:val="1F497D" w:themeColor="text2"/>
        </w:rPr>
      </w:pPr>
      <w:r w:rsidRPr="00773F97">
        <w:rPr>
          <w:b/>
          <w:color w:val="1F497D" w:themeColor="text2"/>
        </w:rPr>
        <w:t xml:space="preserve">§ 2o </w:t>
      </w:r>
      <w:r w:rsidRPr="00773F97">
        <w:rPr>
          <w:color w:val="1F497D" w:themeColor="text2"/>
        </w:rPr>
        <w:t>Provido o recurso, a Controladoria-Geral da União fixará</w:t>
      </w:r>
      <w:r w:rsidR="00951338" w:rsidRPr="00773F97">
        <w:rPr>
          <w:color w:val="1F497D" w:themeColor="text2"/>
        </w:rPr>
        <w:t xml:space="preserve"> </w:t>
      </w:r>
      <w:r w:rsidRPr="00773F97">
        <w:rPr>
          <w:color w:val="1F497D" w:themeColor="text2"/>
        </w:rPr>
        <w:t>prazo para o cumprimento da decisão pelo órgão ou entidade.</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 xml:space="preserve">Art. 24. </w:t>
      </w:r>
      <w:r w:rsidRPr="00773F97">
        <w:rPr>
          <w:color w:val="1F497D" w:themeColor="text2"/>
        </w:rPr>
        <w:t>No caso de negativa de acesso à informação, ou às</w:t>
      </w:r>
      <w:r w:rsidR="00951338" w:rsidRPr="00773F97">
        <w:rPr>
          <w:color w:val="1F497D" w:themeColor="text2"/>
        </w:rPr>
        <w:t xml:space="preserve"> </w:t>
      </w:r>
      <w:r w:rsidRPr="00773F97">
        <w:rPr>
          <w:color w:val="1F497D" w:themeColor="text2"/>
        </w:rPr>
        <w:t xml:space="preserve">razões da negativa do acesso de que trata o </w:t>
      </w:r>
      <w:r w:rsidRPr="00773F97">
        <w:rPr>
          <w:b/>
          <w:bCs/>
          <w:color w:val="1F497D" w:themeColor="text2"/>
        </w:rPr>
        <w:t xml:space="preserve">caput </w:t>
      </w:r>
      <w:r w:rsidRPr="00773F97">
        <w:rPr>
          <w:color w:val="1F497D" w:themeColor="text2"/>
        </w:rPr>
        <w:t>do art. 21, desprovido</w:t>
      </w:r>
      <w:r w:rsidR="00951338" w:rsidRPr="00773F97">
        <w:rPr>
          <w:color w:val="1F497D" w:themeColor="text2"/>
        </w:rPr>
        <w:t xml:space="preserve"> </w:t>
      </w:r>
      <w:r w:rsidRPr="00773F97">
        <w:rPr>
          <w:color w:val="1F497D" w:themeColor="text2"/>
        </w:rPr>
        <w:t>o recurso pela Controladoria-Geral da União, o requerente</w:t>
      </w:r>
      <w:r w:rsidR="00951338" w:rsidRPr="00773F97">
        <w:rPr>
          <w:color w:val="1F497D" w:themeColor="text2"/>
        </w:rPr>
        <w:t xml:space="preserve"> </w:t>
      </w:r>
      <w:r w:rsidRPr="00773F97">
        <w:rPr>
          <w:color w:val="1F497D" w:themeColor="text2"/>
        </w:rPr>
        <w:t>poderá apresentar, no prazo de dez dias, contado da ciência da decisão,</w:t>
      </w:r>
      <w:r w:rsidR="00951338" w:rsidRPr="00773F97">
        <w:rPr>
          <w:color w:val="1F497D" w:themeColor="text2"/>
        </w:rPr>
        <w:t xml:space="preserve"> </w:t>
      </w:r>
      <w:r w:rsidRPr="00773F97">
        <w:rPr>
          <w:color w:val="1F497D" w:themeColor="text2"/>
        </w:rPr>
        <w:t>recurso à Comissão Mista de Reavaliação de Informações,</w:t>
      </w:r>
      <w:r w:rsidR="00951338" w:rsidRPr="00773F97">
        <w:rPr>
          <w:color w:val="1F497D" w:themeColor="text2"/>
        </w:rPr>
        <w:t xml:space="preserve"> </w:t>
      </w:r>
      <w:r w:rsidRPr="00773F97">
        <w:rPr>
          <w:color w:val="1F497D" w:themeColor="text2"/>
        </w:rPr>
        <w:t>observados os procedimentos previstos no Capítulo VI.</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b/>
          <w:color w:val="1F497D" w:themeColor="text2"/>
        </w:rPr>
      </w:pPr>
      <w:r w:rsidRPr="00773F97">
        <w:rPr>
          <w:b/>
          <w:color w:val="1F497D" w:themeColor="text2"/>
        </w:rPr>
        <w:t>CAPÍTULO V</w:t>
      </w:r>
    </w:p>
    <w:p w:rsidR="00F628E1" w:rsidRPr="00773F97" w:rsidRDefault="00F628E1" w:rsidP="00F628E1">
      <w:pPr>
        <w:pStyle w:val="SemEspaamento"/>
        <w:jc w:val="both"/>
        <w:rPr>
          <w:b/>
          <w:color w:val="1F497D" w:themeColor="text2"/>
        </w:rPr>
      </w:pPr>
      <w:r w:rsidRPr="00773F97">
        <w:rPr>
          <w:b/>
          <w:color w:val="1F497D" w:themeColor="text2"/>
        </w:rPr>
        <w:t>DAS INFORMAÇÕES CLASSIFICADAS EM GRAU DE SIGILO</w:t>
      </w:r>
    </w:p>
    <w:p w:rsidR="00951338" w:rsidRPr="00773F97" w:rsidRDefault="00951338" w:rsidP="00F628E1">
      <w:pPr>
        <w:pStyle w:val="SemEspaamento"/>
        <w:jc w:val="both"/>
        <w:rPr>
          <w:b/>
          <w:bCs/>
          <w:color w:val="1F497D" w:themeColor="text2"/>
        </w:rPr>
      </w:pPr>
    </w:p>
    <w:p w:rsidR="00F628E1" w:rsidRPr="00773F97" w:rsidRDefault="00F628E1" w:rsidP="00F628E1">
      <w:pPr>
        <w:pStyle w:val="SemEspaamento"/>
        <w:jc w:val="both"/>
        <w:rPr>
          <w:b/>
          <w:bCs/>
          <w:color w:val="1F497D" w:themeColor="text2"/>
        </w:rPr>
      </w:pPr>
      <w:r w:rsidRPr="00773F97">
        <w:rPr>
          <w:b/>
          <w:bCs/>
          <w:color w:val="1F497D" w:themeColor="text2"/>
        </w:rPr>
        <w:t>Seção I</w:t>
      </w:r>
    </w:p>
    <w:p w:rsidR="00F628E1" w:rsidRPr="00773F97" w:rsidRDefault="00F628E1" w:rsidP="00F628E1">
      <w:pPr>
        <w:pStyle w:val="SemEspaamento"/>
        <w:jc w:val="both"/>
        <w:rPr>
          <w:b/>
          <w:bCs/>
          <w:color w:val="1F497D" w:themeColor="text2"/>
        </w:rPr>
      </w:pPr>
      <w:r w:rsidRPr="00773F97">
        <w:rPr>
          <w:b/>
          <w:bCs/>
          <w:color w:val="1F497D" w:themeColor="text2"/>
        </w:rPr>
        <w:t>Da Classificação de Informações quanto ao Grau</w:t>
      </w:r>
      <w:r w:rsidR="00951338" w:rsidRPr="00773F97">
        <w:rPr>
          <w:b/>
          <w:bCs/>
          <w:color w:val="1F497D" w:themeColor="text2"/>
        </w:rPr>
        <w:t xml:space="preserve"> </w:t>
      </w:r>
      <w:r w:rsidRPr="00773F97">
        <w:rPr>
          <w:b/>
          <w:bCs/>
          <w:color w:val="1F497D" w:themeColor="text2"/>
        </w:rPr>
        <w:t>e Prazos de Sigilo</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25.</w:t>
      </w:r>
      <w:r w:rsidRPr="00773F97">
        <w:rPr>
          <w:color w:val="1F497D" w:themeColor="text2"/>
        </w:rPr>
        <w:t xml:space="preserve"> São passíveis de classificação as informações consideradas</w:t>
      </w:r>
      <w:r w:rsidR="00951338" w:rsidRPr="00773F97">
        <w:rPr>
          <w:color w:val="1F497D" w:themeColor="text2"/>
        </w:rPr>
        <w:t xml:space="preserve"> </w:t>
      </w:r>
      <w:r w:rsidRPr="00773F97">
        <w:rPr>
          <w:color w:val="1F497D" w:themeColor="text2"/>
        </w:rPr>
        <w:t>imprescindíveis à segurança da sociedade ou do Estado,</w:t>
      </w:r>
      <w:r w:rsidR="00951338" w:rsidRPr="00773F97">
        <w:rPr>
          <w:color w:val="1F497D" w:themeColor="text2"/>
        </w:rPr>
        <w:t xml:space="preserve"> </w:t>
      </w:r>
      <w:r w:rsidRPr="00773F97">
        <w:rPr>
          <w:color w:val="1F497D" w:themeColor="text2"/>
        </w:rPr>
        <w:t xml:space="preserve">cuja divulgação ou acesso irrestrito </w:t>
      </w:r>
      <w:proofErr w:type="gramStart"/>
      <w:r w:rsidRPr="00773F97">
        <w:rPr>
          <w:color w:val="1F497D" w:themeColor="text2"/>
        </w:rPr>
        <w:t>possam</w:t>
      </w:r>
      <w:proofErr w:type="gramEnd"/>
      <w:r w:rsidRPr="00773F97">
        <w:rPr>
          <w:color w:val="1F497D" w:themeColor="text2"/>
        </w:rPr>
        <w:t>:</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pôr em risco a defesa e a soberania nacionais ou a</w:t>
      </w:r>
      <w:r w:rsidR="00951338" w:rsidRPr="00773F97">
        <w:rPr>
          <w:color w:val="1F497D" w:themeColor="text2"/>
        </w:rPr>
        <w:t xml:space="preserve"> </w:t>
      </w:r>
      <w:r w:rsidRPr="00773F97">
        <w:rPr>
          <w:color w:val="1F497D" w:themeColor="text2"/>
        </w:rPr>
        <w:t>integridade do território nacional;</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prejudicar ou pôr em risco a condução de negociações ou</w:t>
      </w:r>
      <w:r w:rsidR="00951338" w:rsidRPr="00773F97">
        <w:rPr>
          <w:color w:val="1F497D" w:themeColor="text2"/>
        </w:rPr>
        <w:t xml:space="preserve"> </w:t>
      </w:r>
      <w:r w:rsidRPr="00773F97">
        <w:rPr>
          <w:color w:val="1F497D" w:themeColor="text2"/>
        </w:rPr>
        <w:t>as relações internacionais do País;</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prejudicar ou pôr em risco informações fornecidas em</w:t>
      </w:r>
      <w:r w:rsidR="00951338" w:rsidRPr="00773F97">
        <w:rPr>
          <w:color w:val="1F497D" w:themeColor="text2"/>
        </w:rPr>
        <w:t xml:space="preserve"> </w:t>
      </w:r>
      <w:r w:rsidRPr="00773F97">
        <w:rPr>
          <w:color w:val="1F497D" w:themeColor="text2"/>
        </w:rPr>
        <w:t>caráter sigiloso por outros Estados e organismos internacionais;</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pôr em risco a vida, a segurança ou a saúde da população;</w:t>
      </w:r>
    </w:p>
    <w:p w:rsidR="00F628E1" w:rsidRPr="00773F97" w:rsidRDefault="00F628E1" w:rsidP="00F628E1">
      <w:pPr>
        <w:pStyle w:val="SemEspaamento"/>
        <w:jc w:val="both"/>
        <w:rPr>
          <w:color w:val="1F497D" w:themeColor="text2"/>
        </w:rPr>
      </w:pPr>
      <w:r w:rsidRPr="00773F97">
        <w:rPr>
          <w:b/>
          <w:color w:val="1F497D" w:themeColor="text2"/>
        </w:rPr>
        <w:t>V -</w:t>
      </w:r>
      <w:r w:rsidRPr="00773F97">
        <w:rPr>
          <w:color w:val="1F497D" w:themeColor="text2"/>
        </w:rPr>
        <w:t xml:space="preserve"> oferecer elevado risco à estabilidade financeira, econômica</w:t>
      </w:r>
      <w:r w:rsidR="00951338" w:rsidRPr="00773F97">
        <w:rPr>
          <w:color w:val="1F497D" w:themeColor="text2"/>
        </w:rPr>
        <w:t xml:space="preserve"> </w:t>
      </w:r>
      <w:r w:rsidRPr="00773F97">
        <w:rPr>
          <w:color w:val="1F497D" w:themeColor="text2"/>
        </w:rPr>
        <w:t>ou monetária do País;</w:t>
      </w:r>
    </w:p>
    <w:p w:rsidR="00F628E1" w:rsidRPr="00773F97" w:rsidRDefault="00F628E1" w:rsidP="00F628E1">
      <w:pPr>
        <w:pStyle w:val="SemEspaamento"/>
        <w:jc w:val="both"/>
        <w:rPr>
          <w:color w:val="1F497D" w:themeColor="text2"/>
        </w:rPr>
      </w:pPr>
      <w:r w:rsidRPr="00773F97">
        <w:rPr>
          <w:b/>
          <w:color w:val="1F497D" w:themeColor="text2"/>
        </w:rPr>
        <w:t>VI -</w:t>
      </w:r>
      <w:r w:rsidRPr="00773F97">
        <w:rPr>
          <w:color w:val="1F497D" w:themeColor="text2"/>
        </w:rPr>
        <w:t xml:space="preserve"> prejudicar ou causar risco a planos ou operações estratégicos</w:t>
      </w:r>
      <w:r w:rsidR="00951338" w:rsidRPr="00773F97">
        <w:rPr>
          <w:color w:val="1F497D" w:themeColor="text2"/>
        </w:rPr>
        <w:t xml:space="preserve"> </w:t>
      </w:r>
      <w:r w:rsidRPr="00773F97">
        <w:rPr>
          <w:color w:val="1F497D" w:themeColor="text2"/>
        </w:rPr>
        <w:t>das Forças Armadas;</w:t>
      </w:r>
    </w:p>
    <w:p w:rsidR="00F628E1" w:rsidRPr="00773F97" w:rsidRDefault="00F628E1" w:rsidP="00F628E1">
      <w:pPr>
        <w:pStyle w:val="SemEspaamento"/>
        <w:jc w:val="both"/>
        <w:rPr>
          <w:color w:val="1F497D" w:themeColor="text2"/>
        </w:rPr>
      </w:pPr>
      <w:r w:rsidRPr="00773F97">
        <w:rPr>
          <w:b/>
          <w:color w:val="1F497D" w:themeColor="text2"/>
        </w:rPr>
        <w:t>VII -</w:t>
      </w:r>
      <w:r w:rsidRPr="00773F97">
        <w:rPr>
          <w:color w:val="1F497D" w:themeColor="text2"/>
        </w:rPr>
        <w:t xml:space="preserve"> prejudicar ou causar risco a projetos de pesquisa e</w:t>
      </w:r>
      <w:r w:rsidR="00951338" w:rsidRPr="00773F97">
        <w:rPr>
          <w:color w:val="1F497D" w:themeColor="text2"/>
        </w:rPr>
        <w:t xml:space="preserve"> </w:t>
      </w:r>
      <w:r w:rsidRPr="00773F97">
        <w:rPr>
          <w:color w:val="1F497D" w:themeColor="text2"/>
        </w:rPr>
        <w:t>desenvolvimento científico ou tecnológico, assim como a sistemas,</w:t>
      </w:r>
      <w:r w:rsidR="00951338" w:rsidRPr="00773F97">
        <w:rPr>
          <w:color w:val="1F497D" w:themeColor="text2"/>
        </w:rPr>
        <w:t xml:space="preserve"> </w:t>
      </w:r>
      <w:r w:rsidRPr="00773F97">
        <w:rPr>
          <w:color w:val="1F497D" w:themeColor="text2"/>
        </w:rPr>
        <w:t>bens, instalações ou áreas de interesse estratégico nacional, observado</w:t>
      </w:r>
      <w:r w:rsidR="00951338" w:rsidRPr="00773F97">
        <w:rPr>
          <w:color w:val="1F497D" w:themeColor="text2"/>
        </w:rPr>
        <w:t xml:space="preserve"> </w:t>
      </w:r>
      <w:r w:rsidRPr="00773F97">
        <w:rPr>
          <w:color w:val="1F497D" w:themeColor="text2"/>
        </w:rPr>
        <w:t xml:space="preserve">o disposto no inciso II do </w:t>
      </w:r>
      <w:r w:rsidRPr="00773F97">
        <w:rPr>
          <w:b/>
          <w:bCs/>
          <w:color w:val="1F497D" w:themeColor="text2"/>
        </w:rPr>
        <w:t xml:space="preserve">caput </w:t>
      </w:r>
      <w:r w:rsidRPr="00773F97">
        <w:rPr>
          <w:color w:val="1F497D" w:themeColor="text2"/>
        </w:rPr>
        <w:t>do art. 6o;</w:t>
      </w:r>
    </w:p>
    <w:p w:rsidR="00F628E1" w:rsidRPr="00773F97" w:rsidRDefault="00F628E1" w:rsidP="00F628E1">
      <w:pPr>
        <w:pStyle w:val="SemEspaamento"/>
        <w:jc w:val="both"/>
        <w:rPr>
          <w:color w:val="1F497D" w:themeColor="text2"/>
        </w:rPr>
      </w:pPr>
      <w:r w:rsidRPr="00773F97">
        <w:rPr>
          <w:b/>
          <w:color w:val="1F497D" w:themeColor="text2"/>
        </w:rPr>
        <w:t>VIII -</w:t>
      </w:r>
      <w:r w:rsidRPr="00773F97">
        <w:rPr>
          <w:color w:val="1F497D" w:themeColor="text2"/>
        </w:rPr>
        <w:t xml:space="preserve"> pôr em risco a segurança de instituições ou de altas</w:t>
      </w:r>
      <w:r w:rsidR="00951338" w:rsidRPr="00773F97">
        <w:rPr>
          <w:color w:val="1F497D" w:themeColor="text2"/>
        </w:rPr>
        <w:t xml:space="preserve"> </w:t>
      </w:r>
      <w:r w:rsidRPr="00773F97">
        <w:rPr>
          <w:color w:val="1F497D" w:themeColor="text2"/>
        </w:rPr>
        <w:t xml:space="preserve">autoridades nacionais ou estrangeiras e seus familiares; </w:t>
      </w:r>
      <w:proofErr w:type="gramStart"/>
      <w:r w:rsidRPr="00773F97">
        <w:rPr>
          <w:color w:val="1F497D" w:themeColor="text2"/>
        </w:rPr>
        <w:t>ou</w:t>
      </w:r>
      <w:proofErr w:type="gramEnd"/>
    </w:p>
    <w:p w:rsidR="00F628E1" w:rsidRPr="00773F97" w:rsidRDefault="00F628E1" w:rsidP="00F628E1">
      <w:pPr>
        <w:pStyle w:val="SemEspaamento"/>
        <w:jc w:val="both"/>
        <w:rPr>
          <w:color w:val="1F497D" w:themeColor="text2"/>
        </w:rPr>
      </w:pPr>
      <w:r w:rsidRPr="00773F97">
        <w:rPr>
          <w:b/>
          <w:color w:val="1F497D" w:themeColor="text2"/>
        </w:rPr>
        <w:t>IX -</w:t>
      </w:r>
      <w:r w:rsidRPr="00773F97">
        <w:rPr>
          <w:color w:val="1F497D" w:themeColor="text2"/>
        </w:rPr>
        <w:t xml:space="preserve"> comprometer atividades de inteligência, de investigação</w:t>
      </w:r>
      <w:r w:rsidR="00951338" w:rsidRPr="00773F97">
        <w:rPr>
          <w:color w:val="1F497D" w:themeColor="text2"/>
        </w:rPr>
        <w:t xml:space="preserve"> </w:t>
      </w:r>
      <w:r w:rsidRPr="00773F97">
        <w:rPr>
          <w:color w:val="1F497D" w:themeColor="text2"/>
        </w:rPr>
        <w:t>ou de fiscalização em andamento, relacionadas com prevenção ou</w:t>
      </w:r>
      <w:r w:rsidR="00951338" w:rsidRPr="00773F97">
        <w:rPr>
          <w:color w:val="1F497D" w:themeColor="text2"/>
        </w:rPr>
        <w:t xml:space="preserve"> </w:t>
      </w:r>
      <w:r w:rsidRPr="00773F97">
        <w:rPr>
          <w:color w:val="1F497D" w:themeColor="text2"/>
        </w:rPr>
        <w:t>repressão de infrações.</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26.</w:t>
      </w:r>
      <w:r w:rsidRPr="00773F97">
        <w:rPr>
          <w:color w:val="1F497D" w:themeColor="text2"/>
        </w:rPr>
        <w:t xml:space="preserve"> A informação em poder dos órgãos e entidades,</w:t>
      </w:r>
      <w:r w:rsidR="00951338" w:rsidRPr="00773F97">
        <w:rPr>
          <w:color w:val="1F497D" w:themeColor="text2"/>
        </w:rPr>
        <w:t xml:space="preserve"> </w:t>
      </w:r>
      <w:r w:rsidRPr="00773F97">
        <w:rPr>
          <w:color w:val="1F497D" w:themeColor="text2"/>
        </w:rPr>
        <w:t>observado o seu teor e em razão de sua imprescindibilidade à segurança</w:t>
      </w:r>
      <w:r w:rsidR="00951338" w:rsidRPr="00773F97">
        <w:rPr>
          <w:color w:val="1F497D" w:themeColor="text2"/>
        </w:rPr>
        <w:t xml:space="preserve"> </w:t>
      </w:r>
      <w:r w:rsidRPr="00773F97">
        <w:rPr>
          <w:color w:val="1F497D" w:themeColor="text2"/>
        </w:rPr>
        <w:t>da sociedade ou do Estado, poderá ser classificada no grau</w:t>
      </w:r>
      <w:r w:rsidR="00951338" w:rsidRPr="00773F97">
        <w:rPr>
          <w:color w:val="1F497D" w:themeColor="text2"/>
        </w:rPr>
        <w:t xml:space="preserve"> </w:t>
      </w:r>
      <w:r w:rsidRPr="00773F97">
        <w:rPr>
          <w:color w:val="1F497D" w:themeColor="text2"/>
        </w:rPr>
        <w:t>ultrassecreto, secreto ou reservado.</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27.</w:t>
      </w:r>
      <w:r w:rsidRPr="00773F97">
        <w:rPr>
          <w:color w:val="1F497D" w:themeColor="text2"/>
        </w:rPr>
        <w:t xml:space="preserve"> Para a classificação da informação em grau de sigilo,</w:t>
      </w:r>
      <w:r w:rsidR="00951338" w:rsidRPr="00773F97">
        <w:rPr>
          <w:color w:val="1F497D" w:themeColor="text2"/>
        </w:rPr>
        <w:t xml:space="preserve"> </w:t>
      </w:r>
      <w:r w:rsidRPr="00773F97">
        <w:rPr>
          <w:color w:val="1F497D" w:themeColor="text2"/>
        </w:rPr>
        <w:t>deverá ser observado o interesse público da informação e utilizado o</w:t>
      </w:r>
      <w:r w:rsidR="00951338" w:rsidRPr="00773F97">
        <w:rPr>
          <w:color w:val="1F497D" w:themeColor="text2"/>
        </w:rPr>
        <w:t xml:space="preserve"> </w:t>
      </w:r>
      <w:r w:rsidRPr="00773F97">
        <w:rPr>
          <w:color w:val="1F497D" w:themeColor="text2"/>
        </w:rPr>
        <w:t>critério menos restritivo possível, considerados:</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a gravidade do risco ou dano à segurança da sociedade e</w:t>
      </w:r>
      <w:r w:rsidR="00951338" w:rsidRPr="00773F97">
        <w:rPr>
          <w:color w:val="1F497D" w:themeColor="text2"/>
        </w:rPr>
        <w:t xml:space="preserve"> </w:t>
      </w:r>
      <w:r w:rsidRPr="00773F97">
        <w:rPr>
          <w:color w:val="1F497D" w:themeColor="text2"/>
        </w:rPr>
        <w:t xml:space="preserve">do Estado;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o prazo máximo de classificação em grau de sigilo ou o</w:t>
      </w:r>
      <w:r w:rsidR="00951338" w:rsidRPr="00773F97">
        <w:rPr>
          <w:color w:val="1F497D" w:themeColor="text2"/>
        </w:rPr>
        <w:t xml:space="preserve"> </w:t>
      </w:r>
      <w:r w:rsidRPr="00773F97">
        <w:rPr>
          <w:color w:val="1F497D" w:themeColor="text2"/>
        </w:rPr>
        <w:t>evento que defina seu termo final.</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28.</w:t>
      </w:r>
      <w:r w:rsidRPr="00773F97">
        <w:rPr>
          <w:color w:val="1F497D" w:themeColor="text2"/>
        </w:rPr>
        <w:t xml:space="preserve"> Os prazos máximos de classificação são os seguintes:</w:t>
      </w:r>
    </w:p>
    <w:p w:rsidR="00F628E1" w:rsidRPr="00773F97" w:rsidRDefault="00F628E1" w:rsidP="00F628E1">
      <w:pPr>
        <w:pStyle w:val="SemEspaamento"/>
        <w:jc w:val="both"/>
        <w:rPr>
          <w:color w:val="1F497D" w:themeColor="text2"/>
        </w:rPr>
      </w:pPr>
      <w:r w:rsidRPr="00773F97">
        <w:rPr>
          <w:color w:val="1F497D" w:themeColor="text2"/>
        </w:rPr>
        <w:t>I - grau ultrassecreto: vinte e cinco anos;</w:t>
      </w:r>
    </w:p>
    <w:p w:rsidR="00F628E1" w:rsidRPr="00773F97" w:rsidRDefault="00F628E1" w:rsidP="00F628E1">
      <w:pPr>
        <w:pStyle w:val="SemEspaamento"/>
        <w:jc w:val="both"/>
        <w:rPr>
          <w:color w:val="1F497D" w:themeColor="text2"/>
        </w:rPr>
      </w:pPr>
      <w:r w:rsidRPr="00773F97">
        <w:rPr>
          <w:color w:val="1F497D" w:themeColor="text2"/>
        </w:rPr>
        <w:t xml:space="preserve">II - grau secreto: quinze anos;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color w:val="1F497D" w:themeColor="text2"/>
        </w:rPr>
        <w:t>III - grau reservado: cinco anos.</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Poderá ser estabelecida como termo final de</w:t>
      </w:r>
      <w:r w:rsidR="00951338" w:rsidRPr="00773F97">
        <w:rPr>
          <w:color w:val="1F497D" w:themeColor="text2"/>
        </w:rPr>
        <w:t xml:space="preserve"> </w:t>
      </w:r>
      <w:r w:rsidRPr="00773F97">
        <w:rPr>
          <w:color w:val="1F497D" w:themeColor="text2"/>
        </w:rPr>
        <w:t>restrição de acesso a ocorrência de determinado evento, observados</w:t>
      </w:r>
      <w:r w:rsidR="00951338" w:rsidRPr="00773F97">
        <w:rPr>
          <w:color w:val="1F497D" w:themeColor="text2"/>
        </w:rPr>
        <w:t xml:space="preserve"> </w:t>
      </w:r>
      <w:r w:rsidRPr="00773F97">
        <w:rPr>
          <w:color w:val="1F497D" w:themeColor="text2"/>
        </w:rPr>
        <w:t>os prazos máximos de classificação.</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29.</w:t>
      </w:r>
      <w:r w:rsidRPr="00773F97">
        <w:rPr>
          <w:color w:val="1F497D" w:themeColor="text2"/>
        </w:rPr>
        <w:t xml:space="preserve"> As informações que puderem colocar em risco a</w:t>
      </w:r>
      <w:r w:rsidR="00951338" w:rsidRPr="00773F97">
        <w:rPr>
          <w:color w:val="1F497D" w:themeColor="text2"/>
        </w:rPr>
        <w:t xml:space="preserve"> </w:t>
      </w:r>
      <w:r w:rsidRPr="00773F97">
        <w:rPr>
          <w:color w:val="1F497D" w:themeColor="text2"/>
        </w:rPr>
        <w:t>segurança do Presidente da República, Vice-Presidente e seus cônjuges</w:t>
      </w:r>
      <w:r w:rsidR="00951338" w:rsidRPr="00773F97">
        <w:rPr>
          <w:color w:val="1F497D" w:themeColor="text2"/>
        </w:rPr>
        <w:t xml:space="preserve"> </w:t>
      </w:r>
      <w:r w:rsidRPr="00773F97">
        <w:rPr>
          <w:color w:val="1F497D" w:themeColor="text2"/>
        </w:rPr>
        <w:t xml:space="preserve">e filhos serão classificadas no grau reservado e ficarão </w:t>
      </w:r>
      <w:proofErr w:type="gramStart"/>
      <w:r w:rsidRPr="00773F97">
        <w:rPr>
          <w:color w:val="1F497D" w:themeColor="text2"/>
        </w:rPr>
        <w:t>sob</w:t>
      </w:r>
      <w:r w:rsidR="00951338" w:rsidRPr="00773F97">
        <w:rPr>
          <w:color w:val="1F497D" w:themeColor="text2"/>
        </w:rPr>
        <w:t xml:space="preserve"> </w:t>
      </w:r>
      <w:r w:rsidRPr="00773F97">
        <w:rPr>
          <w:color w:val="1F497D" w:themeColor="text2"/>
        </w:rPr>
        <w:t>sigilo</w:t>
      </w:r>
      <w:proofErr w:type="gramEnd"/>
      <w:r w:rsidRPr="00773F97">
        <w:rPr>
          <w:color w:val="1F497D" w:themeColor="text2"/>
        </w:rPr>
        <w:t xml:space="preserve"> até o término do mandato em exercício ou do último mandato,</w:t>
      </w:r>
      <w:r w:rsidR="00951338" w:rsidRPr="00773F97">
        <w:rPr>
          <w:color w:val="1F497D" w:themeColor="text2"/>
        </w:rPr>
        <w:t xml:space="preserve"> </w:t>
      </w:r>
      <w:r w:rsidRPr="00773F97">
        <w:rPr>
          <w:color w:val="1F497D" w:themeColor="text2"/>
        </w:rPr>
        <w:t>em caso de reeleição.</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lastRenderedPageBreak/>
        <w:t>Art. 30.</w:t>
      </w:r>
      <w:r w:rsidRPr="00773F97">
        <w:rPr>
          <w:color w:val="1F497D" w:themeColor="text2"/>
        </w:rPr>
        <w:t xml:space="preserve"> A classificação de informação é de competência:</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no grau ultrassecreto, das seguintes autoridades:</w:t>
      </w:r>
    </w:p>
    <w:p w:rsidR="00F628E1" w:rsidRPr="00773F97" w:rsidRDefault="00F628E1" w:rsidP="00F628E1">
      <w:pPr>
        <w:pStyle w:val="SemEspaamento"/>
        <w:jc w:val="both"/>
        <w:rPr>
          <w:color w:val="1F497D" w:themeColor="text2"/>
        </w:rPr>
      </w:pPr>
      <w:r w:rsidRPr="00773F97">
        <w:rPr>
          <w:b/>
          <w:color w:val="1F497D" w:themeColor="text2"/>
        </w:rPr>
        <w:t>a)</w:t>
      </w:r>
      <w:r w:rsidRPr="00773F97">
        <w:rPr>
          <w:color w:val="1F497D" w:themeColor="text2"/>
        </w:rPr>
        <w:t xml:space="preserve"> Presidente da República;</w:t>
      </w:r>
    </w:p>
    <w:p w:rsidR="00F628E1" w:rsidRPr="00773F97" w:rsidRDefault="00F628E1" w:rsidP="00F628E1">
      <w:pPr>
        <w:pStyle w:val="SemEspaamento"/>
        <w:jc w:val="both"/>
        <w:rPr>
          <w:color w:val="1F497D" w:themeColor="text2"/>
        </w:rPr>
      </w:pPr>
      <w:r w:rsidRPr="00773F97">
        <w:rPr>
          <w:b/>
          <w:color w:val="1F497D" w:themeColor="text2"/>
        </w:rPr>
        <w:t>b)</w:t>
      </w:r>
      <w:r w:rsidRPr="00773F97">
        <w:rPr>
          <w:color w:val="1F497D" w:themeColor="text2"/>
        </w:rPr>
        <w:t xml:space="preserve"> Vice-Presidente da República;</w:t>
      </w:r>
    </w:p>
    <w:p w:rsidR="00F628E1" w:rsidRPr="00773F97" w:rsidRDefault="00F628E1" w:rsidP="00F628E1">
      <w:pPr>
        <w:pStyle w:val="SemEspaamento"/>
        <w:jc w:val="both"/>
        <w:rPr>
          <w:color w:val="1F497D" w:themeColor="text2"/>
        </w:rPr>
      </w:pPr>
      <w:r w:rsidRPr="00773F97">
        <w:rPr>
          <w:b/>
          <w:color w:val="1F497D" w:themeColor="text2"/>
        </w:rPr>
        <w:t>c)</w:t>
      </w:r>
      <w:r w:rsidRPr="00773F97">
        <w:rPr>
          <w:color w:val="1F497D" w:themeColor="text2"/>
        </w:rPr>
        <w:t xml:space="preserve"> Ministros de Estado e autoridades com as mesmas prerrogativas;</w:t>
      </w:r>
    </w:p>
    <w:p w:rsidR="00F628E1" w:rsidRPr="00773F97" w:rsidRDefault="00F628E1" w:rsidP="00F628E1">
      <w:pPr>
        <w:pStyle w:val="SemEspaamento"/>
        <w:jc w:val="both"/>
        <w:rPr>
          <w:color w:val="1F497D" w:themeColor="text2"/>
        </w:rPr>
      </w:pPr>
      <w:r w:rsidRPr="00773F97">
        <w:rPr>
          <w:b/>
          <w:color w:val="1F497D" w:themeColor="text2"/>
        </w:rPr>
        <w:t>d)</w:t>
      </w:r>
      <w:r w:rsidRPr="00773F97">
        <w:rPr>
          <w:color w:val="1F497D" w:themeColor="text2"/>
        </w:rPr>
        <w:t xml:space="preserve"> Comandantes da Marinha, do Exército, da Aeronáutica;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e)</w:t>
      </w:r>
      <w:r w:rsidRPr="00773F97">
        <w:rPr>
          <w:color w:val="1F497D" w:themeColor="text2"/>
        </w:rPr>
        <w:t xml:space="preserve"> Chefes de Missões Diplomáticas e Consulares permanentes</w:t>
      </w:r>
      <w:r w:rsidR="00951338" w:rsidRPr="00773F97">
        <w:rPr>
          <w:color w:val="1F497D" w:themeColor="text2"/>
        </w:rPr>
        <w:t xml:space="preserve"> </w:t>
      </w:r>
      <w:r w:rsidRPr="00773F97">
        <w:rPr>
          <w:color w:val="1F497D" w:themeColor="text2"/>
        </w:rPr>
        <w:t>no exterior;</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no grau secreto, das autoridades referidas no inciso I do</w:t>
      </w:r>
      <w:r w:rsidR="00951338" w:rsidRPr="00773F97">
        <w:rPr>
          <w:color w:val="1F497D" w:themeColor="text2"/>
        </w:rPr>
        <w:t xml:space="preserve"> </w:t>
      </w:r>
      <w:r w:rsidRPr="00773F97">
        <w:rPr>
          <w:b/>
          <w:bCs/>
          <w:color w:val="1F497D" w:themeColor="text2"/>
        </w:rPr>
        <w:t>caput</w:t>
      </w:r>
      <w:r w:rsidRPr="00773F97">
        <w:rPr>
          <w:color w:val="1F497D" w:themeColor="text2"/>
        </w:rPr>
        <w:t>, dos titulares de autarquias, fundações, empresas públicas e</w:t>
      </w:r>
      <w:r w:rsidR="00951338" w:rsidRPr="00773F97">
        <w:rPr>
          <w:color w:val="1F497D" w:themeColor="text2"/>
        </w:rPr>
        <w:t xml:space="preserve"> </w:t>
      </w:r>
      <w:r w:rsidRPr="00773F97">
        <w:rPr>
          <w:color w:val="1F497D" w:themeColor="text2"/>
        </w:rPr>
        <w:t xml:space="preserve">sociedades de economia mista;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no grau reservado, das autoridades referidas nos incisos</w:t>
      </w:r>
      <w:r w:rsidR="00951338" w:rsidRPr="00773F97">
        <w:rPr>
          <w:color w:val="1F497D" w:themeColor="text2"/>
        </w:rPr>
        <w:t xml:space="preserve"> </w:t>
      </w:r>
      <w:r w:rsidRPr="00773F97">
        <w:rPr>
          <w:color w:val="1F497D" w:themeColor="text2"/>
        </w:rPr>
        <w:t xml:space="preserve">I e II do </w:t>
      </w:r>
      <w:r w:rsidRPr="00773F97">
        <w:rPr>
          <w:b/>
          <w:bCs/>
          <w:color w:val="1F497D" w:themeColor="text2"/>
        </w:rPr>
        <w:t xml:space="preserve">caput </w:t>
      </w:r>
      <w:r w:rsidRPr="00773F97">
        <w:rPr>
          <w:color w:val="1F497D" w:themeColor="text2"/>
        </w:rPr>
        <w:t>e das que exerçam funções de direção, comando ou</w:t>
      </w:r>
      <w:r w:rsidR="00951338" w:rsidRPr="00773F97">
        <w:rPr>
          <w:color w:val="1F497D" w:themeColor="text2"/>
        </w:rPr>
        <w:t xml:space="preserve"> </w:t>
      </w:r>
      <w:r w:rsidRPr="00773F97">
        <w:rPr>
          <w:color w:val="1F497D" w:themeColor="text2"/>
        </w:rPr>
        <w:t xml:space="preserve">chefia do Grupo-Direção e Assessoramento Superiores - </w:t>
      </w:r>
      <w:proofErr w:type="gramStart"/>
      <w:r w:rsidRPr="00773F97">
        <w:rPr>
          <w:color w:val="1F497D" w:themeColor="text2"/>
        </w:rPr>
        <w:t>DAS,</w:t>
      </w:r>
      <w:proofErr w:type="gramEnd"/>
      <w:r w:rsidR="00951338" w:rsidRPr="00773F97">
        <w:rPr>
          <w:color w:val="1F497D" w:themeColor="text2"/>
        </w:rPr>
        <w:t xml:space="preserve"> </w:t>
      </w:r>
      <w:r w:rsidRPr="00773F97">
        <w:rPr>
          <w:color w:val="1F497D" w:themeColor="text2"/>
        </w:rPr>
        <w:t>nível</w:t>
      </w:r>
      <w:r w:rsidR="00951338" w:rsidRPr="00773F97">
        <w:rPr>
          <w:color w:val="1F497D" w:themeColor="text2"/>
        </w:rPr>
        <w:t xml:space="preserve"> </w:t>
      </w:r>
      <w:r w:rsidRPr="00773F97">
        <w:rPr>
          <w:color w:val="1F497D" w:themeColor="text2"/>
        </w:rPr>
        <w:t>DAS 101.5 ou superior, e seus equivalentes.</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É vedada a delegação da competência de classificação</w:t>
      </w:r>
      <w:r w:rsidR="00951338" w:rsidRPr="00773F97">
        <w:rPr>
          <w:color w:val="1F497D" w:themeColor="text2"/>
        </w:rPr>
        <w:t xml:space="preserve"> </w:t>
      </w:r>
      <w:r w:rsidRPr="00773F97">
        <w:rPr>
          <w:color w:val="1F497D" w:themeColor="text2"/>
        </w:rPr>
        <w:t>nos graus de sigilo ultrassecreto ou secreto.</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O dirigente máximo do órgão ou entidade poderá delegar</w:t>
      </w:r>
      <w:r w:rsidR="00951338" w:rsidRPr="00773F97">
        <w:rPr>
          <w:color w:val="1F497D" w:themeColor="text2"/>
        </w:rPr>
        <w:t xml:space="preserve"> </w:t>
      </w:r>
      <w:r w:rsidRPr="00773F97">
        <w:rPr>
          <w:color w:val="1F497D" w:themeColor="text2"/>
        </w:rPr>
        <w:t>a competência para classificação no grau reservado a agente</w:t>
      </w:r>
      <w:r w:rsidR="00951338" w:rsidRPr="00773F97">
        <w:rPr>
          <w:color w:val="1F497D" w:themeColor="text2"/>
        </w:rPr>
        <w:t xml:space="preserve"> </w:t>
      </w:r>
      <w:r w:rsidRPr="00773F97">
        <w:rPr>
          <w:color w:val="1F497D" w:themeColor="text2"/>
        </w:rPr>
        <w:t>público que exerça função de direção, comando ou chefia.</w:t>
      </w:r>
    </w:p>
    <w:p w:rsidR="00F628E1" w:rsidRPr="00773F97" w:rsidRDefault="00F628E1" w:rsidP="00F628E1">
      <w:pPr>
        <w:pStyle w:val="SemEspaamento"/>
        <w:jc w:val="both"/>
        <w:rPr>
          <w:color w:val="1F497D" w:themeColor="text2"/>
        </w:rPr>
      </w:pPr>
      <w:r w:rsidRPr="00773F97">
        <w:rPr>
          <w:b/>
          <w:color w:val="1F497D" w:themeColor="text2"/>
        </w:rPr>
        <w:t>§ 3o</w:t>
      </w:r>
      <w:r w:rsidRPr="00773F97">
        <w:rPr>
          <w:color w:val="1F497D" w:themeColor="text2"/>
        </w:rPr>
        <w:t xml:space="preserve"> É vedada a subdelegação da competência de que trata o § 2o.</w:t>
      </w:r>
    </w:p>
    <w:p w:rsidR="00F628E1" w:rsidRPr="00773F97" w:rsidRDefault="00F628E1" w:rsidP="00F628E1">
      <w:pPr>
        <w:pStyle w:val="SemEspaamento"/>
        <w:jc w:val="both"/>
        <w:rPr>
          <w:color w:val="1F497D" w:themeColor="text2"/>
        </w:rPr>
      </w:pPr>
      <w:r w:rsidRPr="00773F97">
        <w:rPr>
          <w:b/>
          <w:color w:val="1F497D" w:themeColor="text2"/>
        </w:rPr>
        <w:t>§ 4o</w:t>
      </w:r>
      <w:r w:rsidRPr="00773F97">
        <w:rPr>
          <w:color w:val="1F497D" w:themeColor="text2"/>
        </w:rPr>
        <w:t xml:space="preserve"> Os agentes públicos referidos no § 2o deverão dar</w:t>
      </w:r>
      <w:r w:rsidR="00951338" w:rsidRPr="00773F97">
        <w:rPr>
          <w:color w:val="1F497D" w:themeColor="text2"/>
        </w:rPr>
        <w:t xml:space="preserve"> </w:t>
      </w:r>
      <w:r w:rsidRPr="00773F97">
        <w:rPr>
          <w:color w:val="1F497D" w:themeColor="text2"/>
        </w:rPr>
        <w:t>ciência do ato de classificação à autoridade delegante, no prazo de</w:t>
      </w:r>
      <w:r w:rsidR="00951338" w:rsidRPr="00773F97">
        <w:rPr>
          <w:color w:val="1F497D" w:themeColor="text2"/>
        </w:rPr>
        <w:t xml:space="preserve"> </w:t>
      </w:r>
      <w:r w:rsidRPr="00773F97">
        <w:rPr>
          <w:color w:val="1F497D" w:themeColor="text2"/>
        </w:rPr>
        <w:t>noventa dias.</w:t>
      </w:r>
    </w:p>
    <w:p w:rsidR="00F628E1" w:rsidRPr="00773F97" w:rsidRDefault="00F628E1" w:rsidP="00F628E1">
      <w:pPr>
        <w:pStyle w:val="SemEspaamento"/>
        <w:jc w:val="both"/>
        <w:rPr>
          <w:color w:val="1F497D" w:themeColor="text2"/>
        </w:rPr>
      </w:pPr>
      <w:r w:rsidRPr="00773F97">
        <w:rPr>
          <w:b/>
          <w:color w:val="1F497D" w:themeColor="text2"/>
        </w:rPr>
        <w:t>§ 5o</w:t>
      </w:r>
      <w:r w:rsidRPr="00773F97">
        <w:rPr>
          <w:color w:val="1F497D" w:themeColor="text2"/>
        </w:rPr>
        <w:t xml:space="preserve"> A classificação de informação no grau ultrassecreto pelas</w:t>
      </w:r>
      <w:r w:rsidR="00951338" w:rsidRPr="00773F97">
        <w:rPr>
          <w:color w:val="1F497D" w:themeColor="text2"/>
        </w:rPr>
        <w:t xml:space="preserve"> </w:t>
      </w:r>
      <w:r w:rsidRPr="00773F97">
        <w:rPr>
          <w:color w:val="1F497D" w:themeColor="text2"/>
        </w:rPr>
        <w:t xml:space="preserve">autoridades previstas nas alíneas "d" e "e" do inciso I do </w:t>
      </w:r>
      <w:r w:rsidRPr="00773F97">
        <w:rPr>
          <w:b/>
          <w:bCs/>
          <w:color w:val="1F497D" w:themeColor="text2"/>
        </w:rPr>
        <w:t xml:space="preserve">caput </w:t>
      </w:r>
      <w:r w:rsidRPr="00773F97">
        <w:rPr>
          <w:color w:val="1F497D" w:themeColor="text2"/>
        </w:rPr>
        <w:t>deverá</w:t>
      </w:r>
      <w:r w:rsidR="00951338" w:rsidRPr="00773F97">
        <w:rPr>
          <w:color w:val="1F497D" w:themeColor="text2"/>
        </w:rPr>
        <w:t xml:space="preserve"> </w:t>
      </w:r>
      <w:r w:rsidRPr="00773F97">
        <w:rPr>
          <w:color w:val="1F497D" w:themeColor="text2"/>
        </w:rPr>
        <w:t>ser ratificada pelo Ministro de Estado, no prazo de trinta dias.</w:t>
      </w:r>
    </w:p>
    <w:p w:rsidR="00F628E1" w:rsidRPr="00773F97" w:rsidRDefault="00F628E1" w:rsidP="00F628E1">
      <w:pPr>
        <w:pStyle w:val="SemEspaamento"/>
        <w:jc w:val="both"/>
        <w:rPr>
          <w:color w:val="1F497D" w:themeColor="text2"/>
        </w:rPr>
      </w:pPr>
      <w:r w:rsidRPr="00773F97">
        <w:rPr>
          <w:b/>
          <w:color w:val="1F497D" w:themeColor="text2"/>
        </w:rPr>
        <w:t>§ 6o</w:t>
      </w:r>
      <w:r w:rsidRPr="00773F97">
        <w:rPr>
          <w:color w:val="1F497D" w:themeColor="text2"/>
        </w:rPr>
        <w:t xml:space="preserve"> Enquanto não ratificada, a classificação de que trata o §</w:t>
      </w:r>
      <w:r w:rsidR="00951338" w:rsidRPr="00773F97">
        <w:rPr>
          <w:color w:val="1F497D" w:themeColor="text2"/>
        </w:rPr>
        <w:t xml:space="preserve"> </w:t>
      </w:r>
      <w:r w:rsidRPr="00773F97">
        <w:rPr>
          <w:color w:val="1F497D" w:themeColor="text2"/>
        </w:rPr>
        <w:t>5o considera-se válida, para todos os efeitos legais.</w:t>
      </w:r>
    </w:p>
    <w:p w:rsidR="00951338" w:rsidRPr="00773F97" w:rsidRDefault="00951338" w:rsidP="00F628E1">
      <w:pPr>
        <w:pStyle w:val="SemEspaamento"/>
        <w:jc w:val="both"/>
        <w:rPr>
          <w:b/>
          <w:bCs/>
          <w:color w:val="1F497D" w:themeColor="text2"/>
        </w:rPr>
      </w:pPr>
    </w:p>
    <w:p w:rsidR="00F628E1" w:rsidRPr="00773F97" w:rsidRDefault="00F628E1" w:rsidP="00F628E1">
      <w:pPr>
        <w:pStyle w:val="SemEspaamento"/>
        <w:jc w:val="both"/>
        <w:rPr>
          <w:b/>
          <w:bCs/>
          <w:color w:val="1F497D" w:themeColor="text2"/>
        </w:rPr>
      </w:pPr>
      <w:r w:rsidRPr="00773F97">
        <w:rPr>
          <w:b/>
          <w:bCs/>
          <w:color w:val="1F497D" w:themeColor="text2"/>
        </w:rPr>
        <w:t>Seção II</w:t>
      </w:r>
    </w:p>
    <w:p w:rsidR="00F628E1" w:rsidRPr="00773F97" w:rsidRDefault="00F628E1" w:rsidP="00F628E1">
      <w:pPr>
        <w:pStyle w:val="SemEspaamento"/>
        <w:jc w:val="both"/>
        <w:rPr>
          <w:b/>
          <w:bCs/>
          <w:color w:val="1F497D" w:themeColor="text2"/>
        </w:rPr>
      </w:pPr>
      <w:r w:rsidRPr="00773F97">
        <w:rPr>
          <w:b/>
          <w:bCs/>
          <w:color w:val="1F497D" w:themeColor="text2"/>
        </w:rPr>
        <w:t>Dos Procedimentos para Classificação de Informação</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31.</w:t>
      </w:r>
      <w:r w:rsidRPr="00773F97">
        <w:rPr>
          <w:color w:val="1F497D" w:themeColor="text2"/>
        </w:rPr>
        <w:t xml:space="preserve"> A decisão que classificar a informação em qualquer</w:t>
      </w:r>
      <w:r w:rsidR="00951338" w:rsidRPr="00773F97">
        <w:rPr>
          <w:color w:val="1F497D" w:themeColor="text2"/>
        </w:rPr>
        <w:t xml:space="preserve"> </w:t>
      </w:r>
      <w:r w:rsidRPr="00773F97">
        <w:rPr>
          <w:color w:val="1F497D" w:themeColor="text2"/>
        </w:rPr>
        <w:t>grau de sigilo deverá ser formalizada no Termo de Classificação de</w:t>
      </w:r>
      <w:r w:rsidR="00951338" w:rsidRPr="00773F97">
        <w:rPr>
          <w:color w:val="1F497D" w:themeColor="text2"/>
        </w:rPr>
        <w:t xml:space="preserve"> </w:t>
      </w:r>
      <w:r w:rsidRPr="00773F97">
        <w:rPr>
          <w:color w:val="1F497D" w:themeColor="text2"/>
        </w:rPr>
        <w:t>Informação - TCI, conforme modelo contido no Anexo, e conterá o</w:t>
      </w:r>
      <w:r w:rsidR="00951338" w:rsidRPr="00773F97">
        <w:rPr>
          <w:color w:val="1F497D" w:themeColor="text2"/>
        </w:rPr>
        <w:t xml:space="preserve"> </w:t>
      </w:r>
      <w:r w:rsidRPr="00773F97">
        <w:rPr>
          <w:color w:val="1F497D" w:themeColor="text2"/>
        </w:rPr>
        <w:t>seguinte:</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código de indexação de documento;</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grau de sigilo;</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categoria na qual se enquadra a informação;</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tipo de documento;</w:t>
      </w:r>
    </w:p>
    <w:p w:rsidR="00F628E1" w:rsidRPr="00773F97" w:rsidRDefault="00F628E1" w:rsidP="00F628E1">
      <w:pPr>
        <w:pStyle w:val="SemEspaamento"/>
        <w:jc w:val="both"/>
        <w:rPr>
          <w:color w:val="1F497D" w:themeColor="text2"/>
        </w:rPr>
      </w:pPr>
      <w:r w:rsidRPr="00773F97">
        <w:rPr>
          <w:b/>
          <w:color w:val="1F497D" w:themeColor="text2"/>
        </w:rPr>
        <w:t>V -</w:t>
      </w:r>
      <w:r w:rsidRPr="00773F97">
        <w:rPr>
          <w:color w:val="1F497D" w:themeColor="text2"/>
        </w:rPr>
        <w:t xml:space="preserve"> data da produção do documento;</w:t>
      </w:r>
    </w:p>
    <w:p w:rsidR="00F628E1" w:rsidRPr="00773F97" w:rsidRDefault="00F628E1" w:rsidP="00F628E1">
      <w:pPr>
        <w:pStyle w:val="SemEspaamento"/>
        <w:jc w:val="both"/>
        <w:rPr>
          <w:color w:val="1F497D" w:themeColor="text2"/>
        </w:rPr>
      </w:pPr>
      <w:r w:rsidRPr="00773F97">
        <w:rPr>
          <w:b/>
          <w:color w:val="1F497D" w:themeColor="text2"/>
        </w:rPr>
        <w:t>VI -</w:t>
      </w:r>
      <w:r w:rsidRPr="00773F97">
        <w:rPr>
          <w:color w:val="1F497D" w:themeColor="text2"/>
        </w:rPr>
        <w:t xml:space="preserve"> indicação de dispositivo legal que fundamenta a classificação;</w:t>
      </w:r>
    </w:p>
    <w:p w:rsidR="00F628E1" w:rsidRPr="00773F97" w:rsidRDefault="00F628E1" w:rsidP="00F628E1">
      <w:pPr>
        <w:pStyle w:val="SemEspaamento"/>
        <w:jc w:val="both"/>
        <w:rPr>
          <w:color w:val="1F497D" w:themeColor="text2"/>
        </w:rPr>
      </w:pPr>
      <w:r w:rsidRPr="00773F97">
        <w:rPr>
          <w:b/>
          <w:color w:val="1F497D" w:themeColor="text2"/>
        </w:rPr>
        <w:t>VII -</w:t>
      </w:r>
      <w:r w:rsidRPr="00773F97">
        <w:rPr>
          <w:color w:val="1F497D" w:themeColor="text2"/>
        </w:rPr>
        <w:t xml:space="preserve"> razões da classificação, observados os critérios estabelecidos</w:t>
      </w:r>
      <w:r w:rsidR="00951338" w:rsidRPr="00773F97">
        <w:rPr>
          <w:color w:val="1F497D" w:themeColor="text2"/>
        </w:rPr>
        <w:t xml:space="preserve"> </w:t>
      </w:r>
      <w:r w:rsidRPr="00773F97">
        <w:rPr>
          <w:color w:val="1F497D" w:themeColor="text2"/>
        </w:rPr>
        <w:t>no art. 27;</w:t>
      </w:r>
    </w:p>
    <w:p w:rsidR="00F628E1" w:rsidRPr="00773F97" w:rsidRDefault="00F628E1" w:rsidP="00F628E1">
      <w:pPr>
        <w:pStyle w:val="SemEspaamento"/>
        <w:jc w:val="both"/>
        <w:rPr>
          <w:color w:val="1F497D" w:themeColor="text2"/>
        </w:rPr>
      </w:pPr>
      <w:r w:rsidRPr="00773F97">
        <w:rPr>
          <w:b/>
          <w:color w:val="1F497D" w:themeColor="text2"/>
        </w:rPr>
        <w:t>VIII -</w:t>
      </w:r>
      <w:r w:rsidRPr="00773F97">
        <w:rPr>
          <w:color w:val="1F497D" w:themeColor="text2"/>
        </w:rPr>
        <w:t xml:space="preserve"> indicação do prazo de sigilo, contado em anos, meses</w:t>
      </w:r>
      <w:r w:rsidR="00951338" w:rsidRPr="00773F97">
        <w:rPr>
          <w:color w:val="1F497D" w:themeColor="text2"/>
        </w:rPr>
        <w:t xml:space="preserve"> </w:t>
      </w:r>
      <w:r w:rsidRPr="00773F97">
        <w:rPr>
          <w:color w:val="1F497D" w:themeColor="text2"/>
        </w:rPr>
        <w:t xml:space="preserve">ou dias, ou do evento que defina o seu termo </w:t>
      </w:r>
      <w:proofErr w:type="gramStart"/>
      <w:r w:rsidRPr="00773F97">
        <w:rPr>
          <w:color w:val="1F497D" w:themeColor="text2"/>
        </w:rPr>
        <w:t>final, observados</w:t>
      </w:r>
      <w:proofErr w:type="gramEnd"/>
      <w:r w:rsidRPr="00773F97">
        <w:rPr>
          <w:color w:val="1F497D" w:themeColor="text2"/>
        </w:rPr>
        <w:t xml:space="preserve"> os</w:t>
      </w:r>
      <w:r w:rsidR="00951338" w:rsidRPr="00773F97">
        <w:rPr>
          <w:color w:val="1F497D" w:themeColor="text2"/>
        </w:rPr>
        <w:t xml:space="preserve"> </w:t>
      </w:r>
      <w:r w:rsidRPr="00773F97">
        <w:rPr>
          <w:color w:val="1F497D" w:themeColor="text2"/>
        </w:rPr>
        <w:t>limites previstos no art. 28;</w:t>
      </w:r>
    </w:p>
    <w:p w:rsidR="00F628E1" w:rsidRPr="00773F97" w:rsidRDefault="00F628E1" w:rsidP="00F628E1">
      <w:pPr>
        <w:pStyle w:val="SemEspaamento"/>
        <w:jc w:val="both"/>
        <w:rPr>
          <w:color w:val="1F497D" w:themeColor="text2"/>
        </w:rPr>
      </w:pPr>
      <w:r w:rsidRPr="00773F97">
        <w:rPr>
          <w:b/>
          <w:color w:val="1F497D" w:themeColor="text2"/>
        </w:rPr>
        <w:t>IX -</w:t>
      </w:r>
      <w:r w:rsidRPr="00773F97">
        <w:rPr>
          <w:color w:val="1F497D" w:themeColor="text2"/>
        </w:rPr>
        <w:t xml:space="preserve"> data da classificação;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X -</w:t>
      </w:r>
      <w:r w:rsidRPr="00773F97">
        <w:rPr>
          <w:color w:val="1F497D" w:themeColor="text2"/>
        </w:rPr>
        <w:t xml:space="preserve"> identificação da autoridade que classificou a informação.</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O TCI seguirá anexo à informação.</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As informações previstas no inciso VII do </w:t>
      </w:r>
      <w:r w:rsidRPr="00773F97">
        <w:rPr>
          <w:b/>
          <w:bCs/>
          <w:color w:val="1F497D" w:themeColor="text2"/>
        </w:rPr>
        <w:t xml:space="preserve">caput </w:t>
      </w:r>
      <w:r w:rsidRPr="00773F97">
        <w:rPr>
          <w:color w:val="1F497D" w:themeColor="text2"/>
        </w:rPr>
        <w:t>deverão</w:t>
      </w:r>
      <w:r w:rsidR="00951338" w:rsidRPr="00773F97">
        <w:rPr>
          <w:color w:val="1F497D" w:themeColor="text2"/>
        </w:rPr>
        <w:t xml:space="preserve"> </w:t>
      </w:r>
      <w:r w:rsidRPr="00773F97">
        <w:rPr>
          <w:color w:val="1F497D" w:themeColor="text2"/>
        </w:rPr>
        <w:t>ser mantidas no mesmo grau de sigilo que a informação classificada.</w:t>
      </w:r>
    </w:p>
    <w:p w:rsidR="00F628E1" w:rsidRPr="00773F97" w:rsidRDefault="00F628E1" w:rsidP="00F628E1">
      <w:pPr>
        <w:pStyle w:val="SemEspaamento"/>
        <w:jc w:val="both"/>
        <w:rPr>
          <w:color w:val="1F497D" w:themeColor="text2"/>
        </w:rPr>
      </w:pPr>
      <w:r w:rsidRPr="00773F97">
        <w:rPr>
          <w:b/>
          <w:color w:val="1F497D" w:themeColor="text2"/>
        </w:rPr>
        <w:t>§ 3o</w:t>
      </w:r>
      <w:r w:rsidRPr="00773F97">
        <w:rPr>
          <w:color w:val="1F497D" w:themeColor="text2"/>
        </w:rPr>
        <w:t xml:space="preserve"> A ratificação da classificação de que trata o § 5o do art.</w:t>
      </w:r>
      <w:r w:rsidR="00951338" w:rsidRPr="00773F97">
        <w:rPr>
          <w:color w:val="1F497D" w:themeColor="text2"/>
        </w:rPr>
        <w:t xml:space="preserve"> </w:t>
      </w:r>
      <w:r w:rsidRPr="00773F97">
        <w:rPr>
          <w:color w:val="1F497D" w:themeColor="text2"/>
        </w:rPr>
        <w:t>30 deverá ser registrada no TCI.</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32.</w:t>
      </w:r>
      <w:r w:rsidRPr="00773F97">
        <w:rPr>
          <w:color w:val="1F497D" w:themeColor="text2"/>
        </w:rPr>
        <w:t xml:space="preserve"> A autoridade ou outro agente público que classificar</w:t>
      </w:r>
      <w:r w:rsidR="00951338" w:rsidRPr="00773F97">
        <w:rPr>
          <w:color w:val="1F497D" w:themeColor="text2"/>
        </w:rPr>
        <w:t xml:space="preserve"> </w:t>
      </w:r>
      <w:r w:rsidRPr="00773F97">
        <w:rPr>
          <w:color w:val="1F497D" w:themeColor="text2"/>
        </w:rPr>
        <w:t>informação no grau ultrassecreto ou secreto deverá encaminhar cópia</w:t>
      </w:r>
      <w:r w:rsidR="00951338" w:rsidRPr="00773F97">
        <w:rPr>
          <w:color w:val="1F497D" w:themeColor="text2"/>
        </w:rPr>
        <w:t xml:space="preserve"> </w:t>
      </w:r>
      <w:r w:rsidRPr="00773F97">
        <w:rPr>
          <w:color w:val="1F497D" w:themeColor="text2"/>
        </w:rPr>
        <w:t>do TCI à Comissão Mista de Reavaliação de Informações no prazo de</w:t>
      </w:r>
      <w:r w:rsidR="00951338" w:rsidRPr="00773F97">
        <w:rPr>
          <w:color w:val="1F497D" w:themeColor="text2"/>
        </w:rPr>
        <w:t xml:space="preserve"> </w:t>
      </w:r>
      <w:r w:rsidRPr="00773F97">
        <w:rPr>
          <w:color w:val="1F497D" w:themeColor="text2"/>
        </w:rPr>
        <w:t>trinta dias, contado da decisão de classificação ou de ratificação.</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33.</w:t>
      </w:r>
      <w:r w:rsidRPr="00773F97">
        <w:rPr>
          <w:color w:val="1F497D" w:themeColor="text2"/>
        </w:rPr>
        <w:t xml:space="preserve"> Na hipótese de documento que contenha informações</w:t>
      </w:r>
      <w:r w:rsidR="00951338" w:rsidRPr="00773F97">
        <w:rPr>
          <w:color w:val="1F497D" w:themeColor="text2"/>
        </w:rPr>
        <w:t xml:space="preserve"> </w:t>
      </w:r>
      <w:r w:rsidRPr="00773F97">
        <w:rPr>
          <w:color w:val="1F497D" w:themeColor="text2"/>
        </w:rPr>
        <w:t>classificadas em diferentes graus de sigilo, será atribuído ao</w:t>
      </w:r>
      <w:r w:rsidR="00951338" w:rsidRPr="00773F97">
        <w:rPr>
          <w:color w:val="1F497D" w:themeColor="text2"/>
        </w:rPr>
        <w:t xml:space="preserve"> </w:t>
      </w:r>
      <w:r w:rsidRPr="00773F97">
        <w:rPr>
          <w:color w:val="1F497D" w:themeColor="text2"/>
        </w:rPr>
        <w:t>documento tratamento do grau de sigilo mais elevado, ficando assegurado</w:t>
      </w:r>
      <w:r w:rsidR="00951338" w:rsidRPr="00773F97">
        <w:rPr>
          <w:color w:val="1F497D" w:themeColor="text2"/>
        </w:rPr>
        <w:t xml:space="preserve"> </w:t>
      </w:r>
      <w:r w:rsidRPr="00773F97">
        <w:rPr>
          <w:color w:val="1F497D" w:themeColor="text2"/>
        </w:rPr>
        <w:t>o acesso às partes não classificadas por meio de certidão,</w:t>
      </w:r>
      <w:r w:rsidR="00951338" w:rsidRPr="00773F97">
        <w:rPr>
          <w:color w:val="1F497D" w:themeColor="text2"/>
        </w:rPr>
        <w:t xml:space="preserve"> </w:t>
      </w:r>
      <w:r w:rsidRPr="00773F97">
        <w:rPr>
          <w:color w:val="1F497D" w:themeColor="text2"/>
        </w:rPr>
        <w:t xml:space="preserve">extrato ou cópia, com ocultação da parte </w:t>
      </w:r>
      <w:proofErr w:type="gramStart"/>
      <w:r w:rsidRPr="00773F97">
        <w:rPr>
          <w:color w:val="1F497D" w:themeColor="text2"/>
        </w:rPr>
        <w:t>sob sigilo</w:t>
      </w:r>
      <w:proofErr w:type="gramEnd"/>
      <w:r w:rsidRPr="00773F97">
        <w:rPr>
          <w:color w:val="1F497D" w:themeColor="text2"/>
        </w:rPr>
        <w:t>.</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34.</w:t>
      </w:r>
      <w:r w:rsidRPr="00773F97">
        <w:rPr>
          <w:color w:val="1F497D" w:themeColor="text2"/>
        </w:rPr>
        <w:t xml:space="preserve"> Os órgãos e entidades poderão constituir Comissão</w:t>
      </w:r>
      <w:r w:rsidR="00951338" w:rsidRPr="00773F97">
        <w:rPr>
          <w:color w:val="1F497D" w:themeColor="text2"/>
        </w:rPr>
        <w:t xml:space="preserve"> </w:t>
      </w:r>
      <w:r w:rsidRPr="00773F97">
        <w:rPr>
          <w:color w:val="1F497D" w:themeColor="text2"/>
        </w:rPr>
        <w:t>Permanente de Avaliação de Documentos Sigilosos - CPADS, com as</w:t>
      </w:r>
      <w:r w:rsidR="00951338" w:rsidRPr="00773F97">
        <w:rPr>
          <w:color w:val="1F497D" w:themeColor="text2"/>
        </w:rPr>
        <w:t xml:space="preserve"> </w:t>
      </w:r>
      <w:r w:rsidRPr="00773F97">
        <w:rPr>
          <w:color w:val="1F497D" w:themeColor="text2"/>
        </w:rPr>
        <w:t>seguintes atribuições:</w:t>
      </w:r>
    </w:p>
    <w:p w:rsidR="00F628E1" w:rsidRPr="00773F97" w:rsidRDefault="00F628E1" w:rsidP="00F628E1">
      <w:pPr>
        <w:pStyle w:val="SemEspaamento"/>
        <w:jc w:val="both"/>
        <w:rPr>
          <w:color w:val="1F497D" w:themeColor="text2"/>
        </w:rPr>
      </w:pPr>
      <w:r w:rsidRPr="00773F97">
        <w:rPr>
          <w:b/>
          <w:color w:val="1F497D" w:themeColor="text2"/>
        </w:rPr>
        <w:lastRenderedPageBreak/>
        <w:t>I -</w:t>
      </w:r>
      <w:r w:rsidRPr="00773F97">
        <w:rPr>
          <w:color w:val="1F497D" w:themeColor="text2"/>
        </w:rPr>
        <w:t xml:space="preserve"> opinar sobre a informação produzida no âmbito de sua</w:t>
      </w:r>
      <w:r w:rsidR="00951338" w:rsidRPr="00773F97">
        <w:rPr>
          <w:color w:val="1F497D" w:themeColor="text2"/>
        </w:rPr>
        <w:t xml:space="preserve"> </w:t>
      </w:r>
      <w:r w:rsidRPr="00773F97">
        <w:rPr>
          <w:color w:val="1F497D" w:themeColor="text2"/>
        </w:rPr>
        <w:t>atuação para fins de classificação em qualquer grau de sigilo;</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assessorar a autoridade classificadora ou a autoridade</w:t>
      </w:r>
      <w:r w:rsidR="00951338" w:rsidRPr="00773F97">
        <w:rPr>
          <w:color w:val="1F497D" w:themeColor="text2"/>
        </w:rPr>
        <w:t xml:space="preserve"> </w:t>
      </w:r>
      <w:r w:rsidRPr="00773F97">
        <w:rPr>
          <w:color w:val="1F497D" w:themeColor="text2"/>
        </w:rPr>
        <w:t>hierarquicamente superior quanto à desclassificação, reclassificação ou</w:t>
      </w:r>
      <w:r w:rsidR="00951338" w:rsidRPr="00773F97">
        <w:rPr>
          <w:color w:val="1F497D" w:themeColor="text2"/>
        </w:rPr>
        <w:t xml:space="preserve"> </w:t>
      </w:r>
      <w:r w:rsidRPr="00773F97">
        <w:rPr>
          <w:color w:val="1F497D" w:themeColor="text2"/>
        </w:rPr>
        <w:t>reavaliação de informação classificada em qualquer grau de sigilo;</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propor o destino final das informações desclassificadas,</w:t>
      </w:r>
      <w:r w:rsidR="00951338" w:rsidRPr="00773F97">
        <w:rPr>
          <w:color w:val="1F497D" w:themeColor="text2"/>
        </w:rPr>
        <w:t xml:space="preserve"> </w:t>
      </w:r>
      <w:r w:rsidRPr="00773F97">
        <w:rPr>
          <w:color w:val="1F497D" w:themeColor="text2"/>
        </w:rPr>
        <w:t>indicando os documentos para guarda permanente, observado o disposto</w:t>
      </w:r>
      <w:r w:rsidR="00951338" w:rsidRPr="00773F97">
        <w:rPr>
          <w:color w:val="1F497D" w:themeColor="text2"/>
        </w:rPr>
        <w:t xml:space="preserve"> </w:t>
      </w:r>
      <w:r w:rsidRPr="00773F97">
        <w:rPr>
          <w:color w:val="1F497D" w:themeColor="text2"/>
        </w:rPr>
        <w:t xml:space="preserve">na Lei no 8.159, de </w:t>
      </w:r>
      <w:proofErr w:type="gramStart"/>
      <w:r w:rsidRPr="00773F97">
        <w:rPr>
          <w:color w:val="1F497D" w:themeColor="text2"/>
        </w:rPr>
        <w:t>8</w:t>
      </w:r>
      <w:proofErr w:type="gramEnd"/>
      <w:r w:rsidRPr="00773F97">
        <w:rPr>
          <w:color w:val="1F497D" w:themeColor="text2"/>
        </w:rPr>
        <w:t xml:space="preserve"> de janeiro de 1991; e</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subsidiar a elaboração do rol anual de informações</w:t>
      </w:r>
      <w:r w:rsidR="00951338" w:rsidRPr="00773F97">
        <w:rPr>
          <w:color w:val="1F497D" w:themeColor="text2"/>
        </w:rPr>
        <w:t xml:space="preserve"> </w:t>
      </w:r>
      <w:r w:rsidRPr="00773F97">
        <w:rPr>
          <w:color w:val="1F497D" w:themeColor="text2"/>
        </w:rPr>
        <w:t>desclassificadas e documentos classificados em cada grau de sigilo, a</w:t>
      </w:r>
      <w:r w:rsidR="00951338" w:rsidRPr="00773F97">
        <w:rPr>
          <w:color w:val="1F497D" w:themeColor="text2"/>
        </w:rPr>
        <w:t xml:space="preserve"> </w:t>
      </w:r>
      <w:r w:rsidRPr="00773F97">
        <w:rPr>
          <w:color w:val="1F497D" w:themeColor="text2"/>
        </w:rPr>
        <w:t>ser disponibilizado na Internet.</w:t>
      </w:r>
    </w:p>
    <w:p w:rsidR="00951338" w:rsidRPr="00773F97" w:rsidRDefault="00951338" w:rsidP="00F628E1">
      <w:pPr>
        <w:pStyle w:val="SemEspaamento"/>
        <w:jc w:val="both"/>
        <w:rPr>
          <w:b/>
          <w:bCs/>
          <w:color w:val="1F497D" w:themeColor="text2"/>
        </w:rPr>
      </w:pPr>
    </w:p>
    <w:p w:rsidR="00F628E1" w:rsidRPr="00773F97" w:rsidRDefault="00F628E1" w:rsidP="00F628E1">
      <w:pPr>
        <w:pStyle w:val="SemEspaamento"/>
        <w:jc w:val="both"/>
        <w:rPr>
          <w:b/>
          <w:bCs/>
          <w:color w:val="1F497D" w:themeColor="text2"/>
        </w:rPr>
      </w:pPr>
      <w:r w:rsidRPr="00773F97">
        <w:rPr>
          <w:b/>
          <w:bCs/>
          <w:color w:val="1F497D" w:themeColor="text2"/>
        </w:rPr>
        <w:t>Seção III</w:t>
      </w:r>
    </w:p>
    <w:p w:rsidR="00F628E1" w:rsidRPr="00773F97" w:rsidRDefault="00F628E1" w:rsidP="00F628E1">
      <w:pPr>
        <w:pStyle w:val="SemEspaamento"/>
        <w:jc w:val="both"/>
        <w:rPr>
          <w:b/>
          <w:bCs/>
          <w:color w:val="1F497D" w:themeColor="text2"/>
        </w:rPr>
      </w:pPr>
      <w:r w:rsidRPr="00773F97">
        <w:rPr>
          <w:b/>
          <w:bCs/>
          <w:color w:val="1F497D" w:themeColor="text2"/>
        </w:rPr>
        <w:t>Da Desclassificação e Reavaliação da Informação Classificada</w:t>
      </w:r>
      <w:r w:rsidR="00951338" w:rsidRPr="00773F97">
        <w:rPr>
          <w:b/>
          <w:bCs/>
          <w:color w:val="1F497D" w:themeColor="text2"/>
        </w:rPr>
        <w:t xml:space="preserve"> </w:t>
      </w:r>
      <w:r w:rsidRPr="00773F97">
        <w:rPr>
          <w:b/>
          <w:bCs/>
          <w:color w:val="1F497D" w:themeColor="text2"/>
        </w:rPr>
        <w:t>em Grau de Sigilo</w:t>
      </w:r>
    </w:p>
    <w:p w:rsidR="00951338" w:rsidRPr="00773F97" w:rsidRDefault="00951338"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35.</w:t>
      </w:r>
      <w:r w:rsidRPr="00773F97">
        <w:rPr>
          <w:color w:val="1F497D" w:themeColor="text2"/>
        </w:rPr>
        <w:t xml:space="preserve"> A classificação das informações será reavaliada pela</w:t>
      </w:r>
      <w:r w:rsidR="00951338" w:rsidRPr="00773F97">
        <w:rPr>
          <w:color w:val="1F497D" w:themeColor="text2"/>
        </w:rPr>
        <w:t xml:space="preserve"> </w:t>
      </w:r>
      <w:r w:rsidRPr="00773F97">
        <w:rPr>
          <w:color w:val="1F497D" w:themeColor="text2"/>
        </w:rPr>
        <w:t>autoridade classificadora ou por autoridade hierarquicamente superior,</w:t>
      </w:r>
      <w:r w:rsidR="00951338" w:rsidRPr="00773F97">
        <w:rPr>
          <w:color w:val="1F497D" w:themeColor="text2"/>
        </w:rPr>
        <w:t xml:space="preserve"> </w:t>
      </w:r>
      <w:r w:rsidRPr="00773F97">
        <w:rPr>
          <w:color w:val="1F497D" w:themeColor="text2"/>
        </w:rPr>
        <w:t>mediante provocação ou de ofício, para desclassificação ou redução</w:t>
      </w:r>
      <w:r w:rsidR="00951338" w:rsidRPr="00773F97">
        <w:rPr>
          <w:color w:val="1F497D" w:themeColor="text2"/>
        </w:rPr>
        <w:t xml:space="preserve"> </w:t>
      </w:r>
      <w:r w:rsidRPr="00773F97">
        <w:rPr>
          <w:color w:val="1F497D" w:themeColor="text2"/>
        </w:rPr>
        <w:t>do prazo de sigilo.</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Para o cumprimento do disposto no </w:t>
      </w:r>
      <w:r w:rsidRPr="00773F97">
        <w:rPr>
          <w:b/>
          <w:bCs/>
          <w:color w:val="1F497D" w:themeColor="text2"/>
        </w:rPr>
        <w:t>caput</w:t>
      </w:r>
      <w:r w:rsidRPr="00773F97">
        <w:rPr>
          <w:color w:val="1F497D" w:themeColor="text2"/>
        </w:rPr>
        <w:t>,</w:t>
      </w:r>
      <w:r w:rsidR="00646A32" w:rsidRPr="00773F97">
        <w:rPr>
          <w:color w:val="1F497D" w:themeColor="text2"/>
        </w:rPr>
        <w:t xml:space="preserve"> </w:t>
      </w:r>
      <w:r w:rsidRPr="00773F97">
        <w:rPr>
          <w:color w:val="1F497D" w:themeColor="text2"/>
        </w:rPr>
        <w:t>além do disposto no art. 27, deverá ser observado:</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o prazo máximo de restrição de acesso à informação,</w:t>
      </w:r>
      <w:r w:rsidR="00646A32" w:rsidRPr="00773F97">
        <w:rPr>
          <w:color w:val="1F497D" w:themeColor="text2"/>
        </w:rPr>
        <w:t xml:space="preserve"> </w:t>
      </w:r>
      <w:r w:rsidRPr="00773F97">
        <w:rPr>
          <w:color w:val="1F497D" w:themeColor="text2"/>
        </w:rPr>
        <w:t>previsto no art. 28;</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o prazo máximo de quatro anos para revisão de ofício</w:t>
      </w:r>
      <w:r w:rsidR="00646A32" w:rsidRPr="00773F97">
        <w:rPr>
          <w:color w:val="1F497D" w:themeColor="text2"/>
        </w:rPr>
        <w:t xml:space="preserve"> </w:t>
      </w:r>
      <w:r w:rsidRPr="00773F97">
        <w:rPr>
          <w:color w:val="1F497D" w:themeColor="text2"/>
        </w:rPr>
        <w:t>das informações classificadas no grau ultrassecreto ou secreto, previsto</w:t>
      </w:r>
      <w:r w:rsidR="00646A32" w:rsidRPr="00773F97">
        <w:rPr>
          <w:color w:val="1F497D" w:themeColor="text2"/>
        </w:rPr>
        <w:t xml:space="preserve"> </w:t>
      </w:r>
      <w:r w:rsidRPr="00773F97">
        <w:rPr>
          <w:color w:val="1F497D" w:themeColor="text2"/>
        </w:rPr>
        <w:t xml:space="preserve">no inciso I do </w:t>
      </w:r>
      <w:r w:rsidRPr="00773F97">
        <w:rPr>
          <w:b/>
          <w:bCs/>
          <w:color w:val="1F497D" w:themeColor="text2"/>
        </w:rPr>
        <w:t xml:space="preserve">caput </w:t>
      </w:r>
      <w:r w:rsidRPr="00773F97">
        <w:rPr>
          <w:color w:val="1F497D" w:themeColor="text2"/>
        </w:rPr>
        <w:t>do art. 47;</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a permanência das razões da classificação;</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a possibilidade de danos ou riscos decorrentes da divulgação</w:t>
      </w:r>
      <w:r w:rsidR="00646A32" w:rsidRPr="00773F97">
        <w:rPr>
          <w:color w:val="1F497D" w:themeColor="text2"/>
        </w:rPr>
        <w:t xml:space="preserve"> </w:t>
      </w:r>
      <w:r w:rsidRPr="00773F97">
        <w:rPr>
          <w:color w:val="1F497D" w:themeColor="text2"/>
        </w:rPr>
        <w:t xml:space="preserve">ou acesso irrestrito da informação; </w:t>
      </w:r>
      <w:proofErr w:type="gramStart"/>
      <w:r w:rsidRPr="00773F97">
        <w:rPr>
          <w:color w:val="1F497D" w:themeColor="text2"/>
        </w:rPr>
        <w:t>e</w:t>
      </w:r>
      <w:proofErr w:type="gramEnd"/>
    </w:p>
    <w:p w:rsidR="00F628E1" w:rsidRDefault="00F628E1" w:rsidP="00252E16">
      <w:pPr>
        <w:pStyle w:val="SemEspaamento"/>
        <w:tabs>
          <w:tab w:val="right" w:pos="9752"/>
        </w:tabs>
        <w:jc w:val="both"/>
        <w:rPr>
          <w:color w:val="1F497D" w:themeColor="text2"/>
        </w:rPr>
      </w:pPr>
      <w:r w:rsidRPr="00773F97">
        <w:rPr>
          <w:b/>
          <w:color w:val="1F497D" w:themeColor="text2"/>
        </w:rPr>
        <w:t>V -</w:t>
      </w:r>
      <w:r w:rsidRPr="00773F97">
        <w:rPr>
          <w:color w:val="1F497D" w:themeColor="text2"/>
        </w:rPr>
        <w:t xml:space="preserve"> a peculiaridade das informações produzidas no exterior</w:t>
      </w:r>
      <w:r w:rsidR="00646A32" w:rsidRPr="00773F97">
        <w:rPr>
          <w:color w:val="1F497D" w:themeColor="text2"/>
        </w:rPr>
        <w:t xml:space="preserve"> </w:t>
      </w:r>
      <w:r w:rsidRPr="00773F97">
        <w:rPr>
          <w:color w:val="1F497D" w:themeColor="text2"/>
        </w:rPr>
        <w:t>por autoridades ou agentes públicos.</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36.</w:t>
      </w:r>
      <w:r w:rsidRPr="00773F97">
        <w:rPr>
          <w:color w:val="1F497D" w:themeColor="text2"/>
        </w:rPr>
        <w:t xml:space="preserve"> O pedido de desclassificação ou de reavaliação da</w:t>
      </w:r>
      <w:r w:rsidR="00646A32" w:rsidRPr="00773F97">
        <w:rPr>
          <w:color w:val="1F497D" w:themeColor="text2"/>
        </w:rPr>
        <w:t xml:space="preserve"> </w:t>
      </w:r>
      <w:r w:rsidRPr="00773F97">
        <w:rPr>
          <w:color w:val="1F497D" w:themeColor="text2"/>
        </w:rPr>
        <w:t>classificação poderá ser apresentado aos órgãos e entidades independente</w:t>
      </w:r>
      <w:r w:rsidR="00646A32" w:rsidRPr="00773F97">
        <w:rPr>
          <w:color w:val="1F497D" w:themeColor="text2"/>
        </w:rPr>
        <w:t xml:space="preserve"> </w:t>
      </w:r>
      <w:r w:rsidRPr="00773F97">
        <w:rPr>
          <w:color w:val="1F497D" w:themeColor="text2"/>
        </w:rPr>
        <w:t>de existir prévio pedido de acesso à informação.</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O pedido de que trata o </w:t>
      </w:r>
      <w:r w:rsidRPr="00773F97">
        <w:rPr>
          <w:b/>
          <w:bCs/>
          <w:color w:val="1F497D" w:themeColor="text2"/>
        </w:rPr>
        <w:t xml:space="preserve">caput </w:t>
      </w:r>
      <w:r w:rsidRPr="00773F97">
        <w:rPr>
          <w:color w:val="1F497D" w:themeColor="text2"/>
        </w:rPr>
        <w:t>será endereçado</w:t>
      </w:r>
      <w:r w:rsidR="00646A32" w:rsidRPr="00773F97">
        <w:rPr>
          <w:color w:val="1F497D" w:themeColor="text2"/>
        </w:rPr>
        <w:t xml:space="preserve"> </w:t>
      </w:r>
      <w:r w:rsidRPr="00773F97">
        <w:rPr>
          <w:color w:val="1F497D" w:themeColor="text2"/>
        </w:rPr>
        <w:t>à autoridade classificadora, que decidirá no prazo de trinta dias.</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37.</w:t>
      </w:r>
      <w:r w:rsidRPr="00773F97">
        <w:rPr>
          <w:color w:val="1F497D" w:themeColor="text2"/>
        </w:rPr>
        <w:t xml:space="preserve"> Negado o pedido de desclassificação ou de reavaliação</w:t>
      </w:r>
      <w:r w:rsidR="00646A32" w:rsidRPr="00773F97">
        <w:rPr>
          <w:color w:val="1F497D" w:themeColor="text2"/>
        </w:rPr>
        <w:t xml:space="preserve"> </w:t>
      </w:r>
      <w:r w:rsidRPr="00773F97">
        <w:rPr>
          <w:color w:val="1F497D" w:themeColor="text2"/>
        </w:rPr>
        <w:t>pela autoridade classificadora, o requerente poderá apresentar</w:t>
      </w:r>
      <w:r w:rsidR="00646A32" w:rsidRPr="00773F97">
        <w:rPr>
          <w:color w:val="1F497D" w:themeColor="text2"/>
        </w:rPr>
        <w:t xml:space="preserve"> </w:t>
      </w:r>
      <w:r w:rsidRPr="00773F97">
        <w:rPr>
          <w:color w:val="1F497D" w:themeColor="text2"/>
        </w:rPr>
        <w:t>recurso no prazo de dez dias, contado da ciência da negativa,</w:t>
      </w:r>
      <w:r w:rsidR="00646A32" w:rsidRPr="00773F97">
        <w:rPr>
          <w:color w:val="1F497D" w:themeColor="text2"/>
        </w:rPr>
        <w:t xml:space="preserve"> </w:t>
      </w:r>
      <w:r w:rsidRPr="00773F97">
        <w:rPr>
          <w:color w:val="1F497D" w:themeColor="text2"/>
        </w:rPr>
        <w:t>ao Ministro de Estado ou à autoridade com as mesmas prerrogativas,</w:t>
      </w:r>
      <w:r w:rsidR="00646A32" w:rsidRPr="00773F97">
        <w:rPr>
          <w:color w:val="1F497D" w:themeColor="text2"/>
        </w:rPr>
        <w:t xml:space="preserve"> </w:t>
      </w:r>
      <w:r w:rsidRPr="00773F97">
        <w:rPr>
          <w:color w:val="1F497D" w:themeColor="text2"/>
        </w:rPr>
        <w:t>que decidirá no prazo de trinta dias.</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Nos casos em que a autoridade classificadora esteja vinculada</w:t>
      </w:r>
      <w:r w:rsidR="00646A32" w:rsidRPr="00773F97">
        <w:rPr>
          <w:color w:val="1F497D" w:themeColor="text2"/>
        </w:rPr>
        <w:t xml:space="preserve"> </w:t>
      </w:r>
      <w:r w:rsidRPr="00773F97">
        <w:rPr>
          <w:color w:val="1F497D" w:themeColor="text2"/>
        </w:rPr>
        <w:t>a autarquia, fundação, empresa pública ou sociedade de economia</w:t>
      </w:r>
      <w:r w:rsidR="00646A32" w:rsidRPr="00773F97">
        <w:rPr>
          <w:color w:val="1F497D" w:themeColor="text2"/>
        </w:rPr>
        <w:t xml:space="preserve"> </w:t>
      </w:r>
      <w:r w:rsidRPr="00773F97">
        <w:rPr>
          <w:color w:val="1F497D" w:themeColor="text2"/>
        </w:rPr>
        <w:t>mista, o recurso será apresentado ao dirigente máximo da entidade.</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No caso das Forças Armadas, o recurso será apresentado</w:t>
      </w:r>
      <w:r w:rsidR="00646A32" w:rsidRPr="00773F97">
        <w:rPr>
          <w:color w:val="1F497D" w:themeColor="text2"/>
        </w:rPr>
        <w:t xml:space="preserve"> </w:t>
      </w:r>
      <w:r w:rsidRPr="00773F97">
        <w:rPr>
          <w:color w:val="1F497D" w:themeColor="text2"/>
        </w:rPr>
        <w:t>primeiramente perante o respectivo Comandante, e, em caso de negativa,</w:t>
      </w:r>
      <w:r w:rsidR="00646A32" w:rsidRPr="00773F97">
        <w:rPr>
          <w:color w:val="1F497D" w:themeColor="text2"/>
        </w:rPr>
        <w:t xml:space="preserve"> </w:t>
      </w:r>
      <w:r w:rsidRPr="00773F97">
        <w:rPr>
          <w:color w:val="1F497D" w:themeColor="text2"/>
        </w:rPr>
        <w:t>ao Ministro de Estado da Defesa.</w:t>
      </w:r>
    </w:p>
    <w:p w:rsidR="00F628E1" w:rsidRPr="00773F97" w:rsidRDefault="00F628E1" w:rsidP="00F628E1">
      <w:pPr>
        <w:pStyle w:val="SemEspaamento"/>
        <w:jc w:val="both"/>
        <w:rPr>
          <w:color w:val="1F497D" w:themeColor="text2"/>
        </w:rPr>
      </w:pPr>
      <w:r w:rsidRPr="00773F97">
        <w:rPr>
          <w:b/>
          <w:color w:val="1F497D" w:themeColor="text2"/>
        </w:rPr>
        <w:t>§ 3o</w:t>
      </w:r>
      <w:r w:rsidRPr="00773F97">
        <w:rPr>
          <w:color w:val="1F497D" w:themeColor="text2"/>
        </w:rPr>
        <w:t xml:space="preserve"> No caso de informações produzidas por autoridades ou</w:t>
      </w:r>
      <w:r w:rsidR="00646A32" w:rsidRPr="00773F97">
        <w:rPr>
          <w:color w:val="1F497D" w:themeColor="text2"/>
        </w:rPr>
        <w:t xml:space="preserve"> </w:t>
      </w:r>
      <w:r w:rsidRPr="00773F97">
        <w:rPr>
          <w:color w:val="1F497D" w:themeColor="text2"/>
        </w:rPr>
        <w:t>agentes públicos no exterior, o requerimento de desclassificação e</w:t>
      </w:r>
      <w:r w:rsidR="00646A32" w:rsidRPr="00773F97">
        <w:rPr>
          <w:color w:val="1F497D" w:themeColor="text2"/>
        </w:rPr>
        <w:t xml:space="preserve"> </w:t>
      </w:r>
      <w:r w:rsidRPr="00773F97">
        <w:rPr>
          <w:color w:val="1F497D" w:themeColor="text2"/>
        </w:rPr>
        <w:t>reavaliação será apreciado pela autoridade hierarquicamente superior</w:t>
      </w:r>
      <w:r w:rsidR="00646A32" w:rsidRPr="00773F97">
        <w:rPr>
          <w:color w:val="1F497D" w:themeColor="text2"/>
        </w:rPr>
        <w:t xml:space="preserve"> </w:t>
      </w:r>
      <w:r w:rsidRPr="00773F97">
        <w:rPr>
          <w:color w:val="1F497D" w:themeColor="text2"/>
        </w:rPr>
        <w:t>que estiver em território brasileiro.</w:t>
      </w:r>
    </w:p>
    <w:p w:rsidR="00F628E1" w:rsidRPr="00773F97" w:rsidRDefault="00F628E1" w:rsidP="00F628E1">
      <w:pPr>
        <w:pStyle w:val="SemEspaamento"/>
        <w:jc w:val="both"/>
        <w:rPr>
          <w:color w:val="1F497D" w:themeColor="text2"/>
        </w:rPr>
      </w:pPr>
      <w:r w:rsidRPr="00773F97">
        <w:rPr>
          <w:b/>
          <w:color w:val="1F497D" w:themeColor="text2"/>
        </w:rPr>
        <w:t>§ 4o</w:t>
      </w:r>
      <w:r w:rsidRPr="00773F97">
        <w:rPr>
          <w:color w:val="1F497D" w:themeColor="text2"/>
        </w:rPr>
        <w:t xml:space="preserve"> Desprovido o recurso de que tratam o </w:t>
      </w:r>
      <w:r w:rsidRPr="00773F97">
        <w:rPr>
          <w:b/>
          <w:bCs/>
          <w:color w:val="1F497D" w:themeColor="text2"/>
        </w:rPr>
        <w:t xml:space="preserve">caput </w:t>
      </w:r>
      <w:r w:rsidRPr="00773F97">
        <w:rPr>
          <w:color w:val="1F497D" w:themeColor="text2"/>
        </w:rPr>
        <w:t>e os §§1</w:t>
      </w:r>
      <w:r w:rsidR="00646A32" w:rsidRPr="00773F97">
        <w:rPr>
          <w:color w:val="1F497D" w:themeColor="text2"/>
        </w:rPr>
        <w:t xml:space="preserve">º </w:t>
      </w:r>
      <w:r w:rsidRPr="00773F97">
        <w:rPr>
          <w:color w:val="1F497D" w:themeColor="text2"/>
        </w:rPr>
        <w:t>a 3o, poderá o requerente apresentar recurso à Comissão Mista de</w:t>
      </w:r>
      <w:r w:rsidR="00646A32" w:rsidRPr="00773F97">
        <w:rPr>
          <w:color w:val="1F497D" w:themeColor="text2"/>
        </w:rPr>
        <w:t xml:space="preserve"> </w:t>
      </w:r>
      <w:r w:rsidRPr="00773F97">
        <w:rPr>
          <w:color w:val="1F497D" w:themeColor="text2"/>
        </w:rPr>
        <w:t>Reavaliação de Informações, no prazo de dez dias, contado da ciência</w:t>
      </w:r>
      <w:r w:rsidR="00646A32" w:rsidRPr="00773F97">
        <w:rPr>
          <w:color w:val="1F497D" w:themeColor="text2"/>
        </w:rPr>
        <w:t xml:space="preserve"> </w:t>
      </w:r>
      <w:r w:rsidRPr="00773F97">
        <w:rPr>
          <w:color w:val="1F497D" w:themeColor="text2"/>
        </w:rPr>
        <w:t>da decisão.</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38.</w:t>
      </w:r>
      <w:r w:rsidRPr="00773F97">
        <w:rPr>
          <w:color w:val="1F497D" w:themeColor="text2"/>
        </w:rPr>
        <w:t xml:space="preserve"> A decisão da desclassificação, reclassificação ou redução</w:t>
      </w:r>
      <w:r w:rsidR="00646A32" w:rsidRPr="00773F97">
        <w:rPr>
          <w:color w:val="1F497D" w:themeColor="text2"/>
        </w:rPr>
        <w:t xml:space="preserve"> </w:t>
      </w:r>
      <w:r w:rsidRPr="00773F97">
        <w:rPr>
          <w:color w:val="1F497D" w:themeColor="text2"/>
        </w:rPr>
        <w:t>do prazo de sigilo de informações classificadas deverá constar</w:t>
      </w:r>
      <w:r w:rsidR="00646A32" w:rsidRPr="00773F97">
        <w:rPr>
          <w:color w:val="1F497D" w:themeColor="text2"/>
        </w:rPr>
        <w:t xml:space="preserve"> </w:t>
      </w:r>
      <w:r w:rsidRPr="00773F97">
        <w:rPr>
          <w:color w:val="1F497D" w:themeColor="text2"/>
        </w:rPr>
        <w:t>das capas dos processos, se houver, e de campo apropriado no TCI.</w:t>
      </w:r>
    </w:p>
    <w:p w:rsidR="00646A32" w:rsidRPr="00773F97" w:rsidRDefault="00646A32" w:rsidP="00F628E1">
      <w:pPr>
        <w:pStyle w:val="SemEspaamento"/>
        <w:jc w:val="both"/>
        <w:rPr>
          <w:b/>
          <w:bCs/>
          <w:color w:val="1F497D" w:themeColor="text2"/>
        </w:rPr>
      </w:pPr>
    </w:p>
    <w:p w:rsidR="00F628E1" w:rsidRPr="00773F97" w:rsidRDefault="00F628E1" w:rsidP="00F628E1">
      <w:pPr>
        <w:pStyle w:val="SemEspaamento"/>
        <w:jc w:val="both"/>
        <w:rPr>
          <w:b/>
          <w:bCs/>
          <w:color w:val="1F497D" w:themeColor="text2"/>
        </w:rPr>
      </w:pPr>
      <w:r w:rsidRPr="00773F97">
        <w:rPr>
          <w:b/>
          <w:bCs/>
          <w:color w:val="1F497D" w:themeColor="text2"/>
        </w:rPr>
        <w:t>Seção IV</w:t>
      </w:r>
    </w:p>
    <w:p w:rsidR="00F628E1" w:rsidRPr="00773F97" w:rsidRDefault="00F628E1" w:rsidP="00F628E1">
      <w:pPr>
        <w:pStyle w:val="SemEspaamento"/>
        <w:jc w:val="both"/>
        <w:rPr>
          <w:b/>
          <w:bCs/>
          <w:color w:val="1F497D" w:themeColor="text2"/>
        </w:rPr>
      </w:pPr>
      <w:r w:rsidRPr="00773F97">
        <w:rPr>
          <w:b/>
          <w:bCs/>
          <w:color w:val="1F497D" w:themeColor="text2"/>
        </w:rPr>
        <w:t>Disposições Gerais</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39.</w:t>
      </w:r>
      <w:r w:rsidRPr="00773F97">
        <w:rPr>
          <w:color w:val="1F497D" w:themeColor="text2"/>
        </w:rPr>
        <w:t xml:space="preserve"> As informações classificadas no grau ultrassecreto</w:t>
      </w:r>
      <w:r w:rsidR="00646A32" w:rsidRPr="00773F97">
        <w:rPr>
          <w:color w:val="1F497D" w:themeColor="text2"/>
        </w:rPr>
        <w:t xml:space="preserve"> </w:t>
      </w:r>
      <w:r w:rsidRPr="00773F97">
        <w:rPr>
          <w:color w:val="1F497D" w:themeColor="text2"/>
        </w:rPr>
        <w:t>ou secreto serão definitivamente preservadas, nos termos da Lei no</w:t>
      </w:r>
      <w:r w:rsidR="00646A32" w:rsidRPr="00773F97">
        <w:rPr>
          <w:color w:val="1F497D" w:themeColor="text2"/>
        </w:rPr>
        <w:t xml:space="preserve"> </w:t>
      </w:r>
      <w:r w:rsidRPr="00773F97">
        <w:rPr>
          <w:color w:val="1F497D" w:themeColor="text2"/>
        </w:rPr>
        <w:t>8.159, de 1991, observados os procedimentos de restrição de acesso</w:t>
      </w:r>
      <w:r w:rsidR="00646A32" w:rsidRPr="00773F97">
        <w:rPr>
          <w:color w:val="1F497D" w:themeColor="text2"/>
        </w:rPr>
        <w:t xml:space="preserve"> </w:t>
      </w:r>
      <w:r w:rsidRPr="00773F97">
        <w:rPr>
          <w:color w:val="1F497D" w:themeColor="text2"/>
        </w:rPr>
        <w:t>enquanto vigorar o prazo da classificação.</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lastRenderedPageBreak/>
        <w:t>Art. 40.</w:t>
      </w:r>
      <w:r w:rsidRPr="00773F97">
        <w:rPr>
          <w:color w:val="1F497D" w:themeColor="text2"/>
        </w:rPr>
        <w:t xml:space="preserve"> As informações classificadas como documentos de</w:t>
      </w:r>
      <w:r w:rsidR="00646A32" w:rsidRPr="00773F97">
        <w:rPr>
          <w:color w:val="1F497D" w:themeColor="text2"/>
        </w:rPr>
        <w:t xml:space="preserve"> </w:t>
      </w:r>
      <w:r w:rsidRPr="00773F97">
        <w:rPr>
          <w:color w:val="1F497D" w:themeColor="text2"/>
        </w:rPr>
        <w:t xml:space="preserve">guarda permanente que forem objeto de desclassificação serão </w:t>
      </w:r>
      <w:proofErr w:type="gramStart"/>
      <w:r w:rsidRPr="00773F97">
        <w:rPr>
          <w:color w:val="1F497D" w:themeColor="text2"/>
        </w:rPr>
        <w:t>encaminhadas</w:t>
      </w:r>
      <w:proofErr w:type="gramEnd"/>
      <w:r w:rsidR="00646A32" w:rsidRPr="00773F97">
        <w:rPr>
          <w:color w:val="1F497D" w:themeColor="text2"/>
        </w:rPr>
        <w:t xml:space="preserve"> </w:t>
      </w:r>
      <w:r w:rsidRPr="00773F97">
        <w:rPr>
          <w:color w:val="1F497D" w:themeColor="text2"/>
        </w:rPr>
        <w:t>ao Arquivo Nacional, ao arquivo permanente do órgão</w:t>
      </w:r>
      <w:r w:rsidR="00646A32" w:rsidRPr="00773F97">
        <w:rPr>
          <w:color w:val="1F497D" w:themeColor="text2"/>
        </w:rPr>
        <w:t xml:space="preserve"> </w:t>
      </w:r>
      <w:r w:rsidRPr="00773F97">
        <w:rPr>
          <w:color w:val="1F497D" w:themeColor="text2"/>
        </w:rPr>
        <w:t>público, da entidade pública ou da instituição de caráter público, para</w:t>
      </w:r>
      <w:r w:rsidR="00646A32" w:rsidRPr="00773F97">
        <w:rPr>
          <w:color w:val="1F497D" w:themeColor="text2"/>
        </w:rPr>
        <w:t xml:space="preserve"> </w:t>
      </w:r>
      <w:r w:rsidRPr="00773F97">
        <w:rPr>
          <w:color w:val="1F497D" w:themeColor="text2"/>
        </w:rPr>
        <w:t>fins de organização, preservação e acesso.</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41.</w:t>
      </w:r>
      <w:r w:rsidRPr="00773F97">
        <w:rPr>
          <w:color w:val="1F497D" w:themeColor="text2"/>
        </w:rPr>
        <w:t xml:space="preserve"> As informações sobre condutas que impliquem violação</w:t>
      </w:r>
      <w:r w:rsidR="00646A32" w:rsidRPr="00773F97">
        <w:rPr>
          <w:color w:val="1F497D" w:themeColor="text2"/>
        </w:rPr>
        <w:t xml:space="preserve"> </w:t>
      </w:r>
      <w:r w:rsidRPr="00773F97">
        <w:rPr>
          <w:color w:val="1F497D" w:themeColor="text2"/>
        </w:rPr>
        <w:t>dos direitos humanos praticada por agentes públicos ou a mando</w:t>
      </w:r>
      <w:r w:rsidR="00646A32" w:rsidRPr="00773F97">
        <w:rPr>
          <w:color w:val="1F497D" w:themeColor="text2"/>
        </w:rPr>
        <w:t xml:space="preserve"> </w:t>
      </w:r>
      <w:r w:rsidRPr="00773F97">
        <w:rPr>
          <w:color w:val="1F497D" w:themeColor="text2"/>
        </w:rPr>
        <w:t>de autoridades públicas não poderão ser objeto de classificação em</w:t>
      </w:r>
      <w:r w:rsidR="00646A32" w:rsidRPr="00773F97">
        <w:rPr>
          <w:color w:val="1F497D" w:themeColor="text2"/>
        </w:rPr>
        <w:t xml:space="preserve"> </w:t>
      </w:r>
      <w:r w:rsidRPr="00773F97">
        <w:rPr>
          <w:color w:val="1F497D" w:themeColor="text2"/>
        </w:rPr>
        <w:t>qualquer grau de sigilo nem ter seu acesso negado.</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42.</w:t>
      </w:r>
      <w:r w:rsidRPr="00773F97">
        <w:rPr>
          <w:color w:val="1F497D" w:themeColor="text2"/>
        </w:rPr>
        <w:t xml:space="preserve"> Não poderá ser negado acesso às informações necessárias</w:t>
      </w:r>
      <w:r w:rsidR="00646A32" w:rsidRPr="00773F97">
        <w:rPr>
          <w:color w:val="1F497D" w:themeColor="text2"/>
        </w:rPr>
        <w:t xml:space="preserve"> </w:t>
      </w:r>
      <w:r w:rsidRPr="00773F97">
        <w:rPr>
          <w:color w:val="1F497D" w:themeColor="text2"/>
        </w:rPr>
        <w:t>à tutela judicial ou administrativa de direitos fundamentais.</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O requerente deverá apresentar razões que</w:t>
      </w:r>
      <w:r w:rsidR="00646A32" w:rsidRPr="00773F97">
        <w:rPr>
          <w:color w:val="1F497D" w:themeColor="text2"/>
        </w:rPr>
        <w:t xml:space="preserve"> </w:t>
      </w:r>
      <w:r w:rsidRPr="00773F97">
        <w:rPr>
          <w:color w:val="1F497D" w:themeColor="text2"/>
        </w:rPr>
        <w:t>demonstrem a existência de nexo entre as informações requeridas e o</w:t>
      </w:r>
      <w:r w:rsidR="00646A32" w:rsidRPr="00773F97">
        <w:rPr>
          <w:color w:val="1F497D" w:themeColor="text2"/>
        </w:rPr>
        <w:t xml:space="preserve"> </w:t>
      </w:r>
      <w:r w:rsidRPr="00773F97">
        <w:rPr>
          <w:color w:val="1F497D" w:themeColor="text2"/>
        </w:rPr>
        <w:t>direito que se pretende proteger.</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43.</w:t>
      </w:r>
      <w:r w:rsidRPr="00773F97">
        <w:rPr>
          <w:color w:val="1F497D" w:themeColor="text2"/>
        </w:rPr>
        <w:t xml:space="preserve"> O acesso, a divulgação e o tratamento de informação</w:t>
      </w:r>
      <w:r w:rsidR="00646A32" w:rsidRPr="00773F97">
        <w:rPr>
          <w:color w:val="1F497D" w:themeColor="text2"/>
        </w:rPr>
        <w:t xml:space="preserve"> </w:t>
      </w:r>
      <w:r w:rsidRPr="00773F97">
        <w:rPr>
          <w:color w:val="1F497D" w:themeColor="text2"/>
        </w:rPr>
        <w:t>classificada em qualquer grau de sigilo ficarão restritos a pessoas que</w:t>
      </w:r>
      <w:r w:rsidR="00646A32" w:rsidRPr="00773F97">
        <w:rPr>
          <w:color w:val="1F497D" w:themeColor="text2"/>
        </w:rPr>
        <w:t xml:space="preserve"> </w:t>
      </w:r>
      <w:r w:rsidRPr="00773F97">
        <w:rPr>
          <w:color w:val="1F497D" w:themeColor="text2"/>
        </w:rPr>
        <w:t>tenham necessidade de conhecê-la e que sejam credenciadas segundo</w:t>
      </w:r>
      <w:r w:rsidR="00646A32" w:rsidRPr="00773F97">
        <w:rPr>
          <w:color w:val="1F497D" w:themeColor="text2"/>
        </w:rPr>
        <w:t xml:space="preserve"> </w:t>
      </w:r>
      <w:r w:rsidRPr="00773F97">
        <w:rPr>
          <w:color w:val="1F497D" w:themeColor="text2"/>
        </w:rPr>
        <w:t>as normas fixadas pelo Núcleo de Segurança e Credenciamento, instituído</w:t>
      </w:r>
      <w:r w:rsidR="00646A32" w:rsidRPr="00773F97">
        <w:rPr>
          <w:color w:val="1F497D" w:themeColor="text2"/>
        </w:rPr>
        <w:t xml:space="preserve"> </w:t>
      </w:r>
      <w:r w:rsidRPr="00773F97">
        <w:rPr>
          <w:color w:val="1F497D" w:themeColor="text2"/>
        </w:rPr>
        <w:t>no âmbito do Gabinete de Segurança Institucional da Presidência</w:t>
      </w:r>
      <w:r w:rsidR="00646A32" w:rsidRPr="00773F97">
        <w:rPr>
          <w:color w:val="1F497D" w:themeColor="text2"/>
        </w:rPr>
        <w:t xml:space="preserve"> </w:t>
      </w:r>
      <w:r w:rsidRPr="00773F97">
        <w:rPr>
          <w:color w:val="1F497D" w:themeColor="text2"/>
        </w:rPr>
        <w:t>da República, sem prejuízo das atribuições de agentes públicos</w:t>
      </w:r>
      <w:r w:rsidR="00646A32" w:rsidRPr="00773F97">
        <w:rPr>
          <w:color w:val="1F497D" w:themeColor="text2"/>
        </w:rPr>
        <w:t xml:space="preserve"> </w:t>
      </w:r>
      <w:r w:rsidRPr="00773F97">
        <w:rPr>
          <w:color w:val="1F497D" w:themeColor="text2"/>
        </w:rPr>
        <w:t>autorizados por lei.</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44.</w:t>
      </w:r>
      <w:r w:rsidRPr="00773F97">
        <w:rPr>
          <w:color w:val="1F497D" w:themeColor="text2"/>
        </w:rPr>
        <w:t xml:space="preserve"> As autoridades do Poder Executivo federal adotarão</w:t>
      </w:r>
      <w:r w:rsidR="00646A32" w:rsidRPr="00773F97">
        <w:rPr>
          <w:color w:val="1F497D" w:themeColor="text2"/>
        </w:rPr>
        <w:t xml:space="preserve"> </w:t>
      </w:r>
      <w:r w:rsidRPr="00773F97">
        <w:rPr>
          <w:color w:val="1F497D" w:themeColor="text2"/>
        </w:rPr>
        <w:t>as providências necessárias para que o pessoal a elas subordinado</w:t>
      </w:r>
      <w:r w:rsidR="00646A32" w:rsidRPr="00773F97">
        <w:rPr>
          <w:color w:val="1F497D" w:themeColor="text2"/>
        </w:rPr>
        <w:t xml:space="preserve"> </w:t>
      </w:r>
      <w:r w:rsidRPr="00773F97">
        <w:rPr>
          <w:color w:val="1F497D" w:themeColor="text2"/>
        </w:rPr>
        <w:t>conheça as normas e observe as medidas e procedimentos de segurança</w:t>
      </w:r>
      <w:r w:rsidR="00646A32" w:rsidRPr="00773F97">
        <w:rPr>
          <w:color w:val="1F497D" w:themeColor="text2"/>
        </w:rPr>
        <w:t xml:space="preserve"> </w:t>
      </w:r>
      <w:r w:rsidRPr="00773F97">
        <w:rPr>
          <w:color w:val="1F497D" w:themeColor="text2"/>
        </w:rPr>
        <w:t>para tratamento de informações classificadas em qualquer</w:t>
      </w:r>
      <w:r w:rsidR="00646A32" w:rsidRPr="00773F97">
        <w:rPr>
          <w:color w:val="1F497D" w:themeColor="text2"/>
        </w:rPr>
        <w:t xml:space="preserve"> </w:t>
      </w:r>
      <w:r w:rsidRPr="00773F97">
        <w:rPr>
          <w:color w:val="1F497D" w:themeColor="text2"/>
        </w:rPr>
        <w:t>grau de sigilo.</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A pessoa natural ou entidade privada que,</w:t>
      </w:r>
      <w:r w:rsidR="00646A32" w:rsidRPr="00773F97">
        <w:rPr>
          <w:color w:val="1F497D" w:themeColor="text2"/>
        </w:rPr>
        <w:t xml:space="preserve"> </w:t>
      </w:r>
      <w:r w:rsidRPr="00773F97">
        <w:rPr>
          <w:color w:val="1F497D" w:themeColor="text2"/>
        </w:rPr>
        <w:t>em razão de qualquer vínculo com o Poder Público, executar atividades</w:t>
      </w:r>
      <w:r w:rsidR="00646A32" w:rsidRPr="00773F97">
        <w:rPr>
          <w:color w:val="1F497D" w:themeColor="text2"/>
        </w:rPr>
        <w:t xml:space="preserve"> </w:t>
      </w:r>
      <w:r w:rsidRPr="00773F97">
        <w:rPr>
          <w:color w:val="1F497D" w:themeColor="text2"/>
        </w:rPr>
        <w:t>de tratamento de informações classificadas, adotará as providências</w:t>
      </w:r>
      <w:r w:rsidR="00646A32" w:rsidRPr="00773F97">
        <w:rPr>
          <w:color w:val="1F497D" w:themeColor="text2"/>
        </w:rPr>
        <w:t xml:space="preserve"> </w:t>
      </w:r>
      <w:r w:rsidRPr="00773F97">
        <w:rPr>
          <w:color w:val="1F497D" w:themeColor="text2"/>
        </w:rPr>
        <w:t>necessárias para que seus empregados, prepostos ou representantes</w:t>
      </w:r>
      <w:r w:rsidR="00646A32" w:rsidRPr="00773F97">
        <w:rPr>
          <w:color w:val="1F497D" w:themeColor="text2"/>
        </w:rPr>
        <w:t xml:space="preserve"> </w:t>
      </w:r>
      <w:r w:rsidRPr="00773F97">
        <w:rPr>
          <w:color w:val="1F497D" w:themeColor="text2"/>
        </w:rPr>
        <w:t>observem as medidas e procedimentos de segurança das</w:t>
      </w:r>
      <w:r w:rsidR="00646A32" w:rsidRPr="00773F97">
        <w:rPr>
          <w:color w:val="1F497D" w:themeColor="text2"/>
        </w:rPr>
        <w:t xml:space="preserve"> </w:t>
      </w:r>
      <w:r w:rsidRPr="00773F97">
        <w:rPr>
          <w:color w:val="1F497D" w:themeColor="text2"/>
        </w:rPr>
        <w:t>informações.</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45.</w:t>
      </w:r>
      <w:r w:rsidRPr="00773F97">
        <w:rPr>
          <w:color w:val="1F497D" w:themeColor="text2"/>
        </w:rPr>
        <w:t xml:space="preserve"> A autoridade máxima de cada órgão ou entidade</w:t>
      </w:r>
      <w:r w:rsidR="00646A32" w:rsidRPr="00773F97">
        <w:rPr>
          <w:color w:val="1F497D" w:themeColor="text2"/>
        </w:rPr>
        <w:t xml:space="preserve"> </w:t>
      </w:r>
      <w:r w:rsidRPr="00773F97">
        <w:rPr>
          <w:color w:val="1F497D" w:themeColor="text2"/>
        </w:rPr>
        <w:t>publicará anualmente, até o dia 1° de junho, em sítio na Internet:</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rol das informações desclassificadas nos últimos doze meses;</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rol das informações classificadas em cada grau de sigilo,</w:t>
      </w:r>
      <w:r w:rsidR="00646A32" w:rsidRPr="00773F97">
        <w:rPr>
          <w:color w:val="1F497D" w:themeColor="text2"/>
        </w:rPr>
        <w:t xml:space="preserve"> </w:t>
      </w:r>
      <w:r w:rsidRPr="00773F97">
        <w:rPr>
          <w:color w:val="1F497D" w:themeColor="text2"/>
        </w:rPr>
        <w:t>que deverá conter:</w:t>
      </w:r>
    </w:p>
    <w:p w:rsidR="00F628E1" w:rsidRPr="00773F97" w:rsidRDefault="00F628E1" w:rsidP="00F628E1">
      <w:pPr>
        <w:pStyle w:val="SemEspaamento"/>
        <w:jc w:val="both"/>
        <w:rPr>
          <w:color w:val="1F497D" w:themeColor="text2"/>
        </w:rPr>
      </w:pPr>
      <w:r w:rsidRPr="00773F97">
        <w:rPr>
          <w:b/>
          <w:color w:val="1F497D" w:themeColor="text2"/>
        </w:rPr>
        <w:t>a)</w:t>
      </w:r>
      <w:r w:rsidRPr="00773F97">
        <w:rPr>
          <w:color w:val="1F497D" w:themeColor="text2"/>
        </w:rPr>
        <w:t xml:space="preserve"> código de indexação de documento;</w:t>
      </w:r>
    </w:p>
    <w:p w:rsidR="00F628E1" w:rsidRPr="00773F97" w:rsidRDefault="00F628E1" w:rsidP="00F628E1">
      <w:pPr>
        <w:pStyle w:val="SemEspaamento"/>
        <w:jc w:val="both"/>
        <w:rPr>
          <w:color w:val="1F497D" w:themeColor="text2"/>
        </w:rPr>
      </w:pPr>
      <w:r w:rsidRPr="00773F97">
        <w:rPr>
          <w:b/>
          <w:color w:val="1F497D" w:themeColor="text2"/>
        </w:rPr>
        <w:t>b)</w:t>
      </w:r>
      <w:r w:rsidRPr="00773F97">
        <w:rPr>
          <w:color w:val="1F497D" w:themeColor="text2"/>
        </w:rPr>
        <w:t xml:space="preserve"> categoria na qual se enquadra a informação;</w:t>
      </w:r>
    </w:p>
    <w:p w:rsidR="00F628E1" w:rsidRPr="00773F97" w:rsidRDefault="00F628E1" w:rsidP="00F628E1">
      <w:pPr>
        <w:pStyle w:val="SemEspaamento"/>
        <w:jc w:val="both"/>
        <w:rPr>
          <w:color w:val="1F497D" w:themeColor="text2"/>
        </w:rPr>
      </w:pPr>
      <w:r w:rsidRPr="00773F97">
        <w:rPr>
          <w:b/>
          <w:color w:val="1F497D" w:themeColor="text2"/>
        </w:rPr>
        <w:t>c)</w:t>
      </w:r>
      <w:r w:rsidRPr="00773F97">
        <w:rPr>
          <w:color w:val="1F497D" w:themeColor="text2"/>
        </w:rPr>
        <w:t xml:space="preserve"> indicação de dispositivo legal que fundamenta a classificação;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d)</w:t>
      </w:r>
      <w:r w:rsidRPr="00773F97">
        <w:rPr>
          <w:color w:val="1F497D" w:themeColor="text2"/>
        </w:rPr>
        <w:t xml:space="preserve"> data da produção, data da classificação e prazo da classificação;</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relatório estatístico com a quantidade de pedidos de</w:t>
      </w:r>
      <w:r w:rsidR="00646A32" w:rsidRPr="00773F97">
        <w:rPr>
          <w:color w:val="1F497D" w:themeColor="text2"/>
        </w:rPr>
        <w:t xml:space="preserve"> </w:t>
      </w:r>
      <w:r w:rsidRPr="00773F97">
        <w:rPr>
          <w:color w:val="1F497D" w:themeColor="text2"/>
        </w:rPr>
        <w:t xml:space="preserve">acesso à </w:t>
      </w:r>
      <w:proofErr w:type="gramStart"/>
      <w:r w:rsidRPr="00773F97">
        <w:rPr>
          <w:color w:val="1F497D" w:themeColor="text2"/>
        </w:rPr>
        <w:t>informação recebidos, atendidos e indeferidos</w:t>
      </w:r>
      <w:proofErr w:type="gramEnd"/>
      <w:r w:rsidRPr="00773F97">
        <w:rPr>
          <w:color w:val="1F497D" w:themeColor="text2"/>
        </w:rPr>
        <w:t>; e</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informações estatísticas agregadas dos requerentes.</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Os órgãos e entidades deverão manter em</w:t>
      </w:r>
      <w:r w:rsidR="00646A32" w:rsidRPr="00773F97">
        <w:rPr>
          <w:color w:val="1F497D" w:themeColor="text2"/>
        </w:rPr>
        <w:t xml:space="preserve"> </w:t>
      </w:r>
      <w:r w:rsidRPr="00773F97">
        <w:rPr>
          <w:color w:val="1F497D" w:themeColor="text2"/>
        </w:rPr>
        <w:t xml:space="preserve">meio físico as informações previstas no </w:t>
      </w:r>
      <w:r w:rsidRPr="00773F97">
        <w:rPr>
          <w:b/>
          <w:bCs/>
          <w:color w:val="1F497D" w:themeColor="text2"/>
        </w:rPr>
        <w:t>caput</w:t>
      </w:r>
      <w:r w:rsidRPr="00773F97">
        <w:rPr>
          <w:color w:val="1F497D" w:themeColor="text2"/>
        </w:rPr>
        <w:t>, para consulta pública</w:t>
      </w:r>
      <w:r w:rsidR="00646A32" w:rsidRPr="00773F97">
        <w:rPr>
          <w:color w:val="1F497D" w:themeColor="text2"/>
        </w:rPr>
        <w:t xml:space="preserve"> </w:t>
      </w:r>
      <w:r w:rsidRPr="00773F97">
        <w:rPr>
          <w:color w:val="1F497D" w:themeColor="text2"/>
        </w:rPr>
        <w:t>em suas sedes.</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b/>
          <w:color w:val="1F497D" w:themeColor="text2"/>
        </w:rPr>
      </w:pPr>
      <w:proofErr w:type="gramStart"/>
      <w:r w:rsidRPr="00773F97">
        <w:rPr>
          <w:b/>
          <w:color w:val="1F497D" w:themeColor="text2"/>
        </w:rPr>
        <w:t>CAPÍTULO VI</w:t>
      </w:r>
      <w:proofErr w:type="gramEnd"/>
    </w:p>
    <w:p w:rsidR="00F628E1" w:rsidRPr="00773F97" w:rsidRDefault="00F628E1" w:rsidP="00F628E1">
      <w:pPr>
        <w:pStyle w:val="SemEspaamento"/>
        <w:jc w:val="both"/>
        <w:rPr>
          <w:b/>
          <w:color w:val="1F497D" w:themeColor="text2"/>
        </w:rPr>
      </w:pPr>
      <w:r w:rsidRPr="00773F97">
        <w:rPr>
          <w:b/>
          <w:color w:val="1F497D" w:themeColor="text2"/>
        </w:rPr>
        <w:t>DA COMISSÃO MISTA DE REAVALIAÇÃO</w:t>
      </w:r>
      <w:r w:rsidR="00646A32" w:rsidRPr="00773F97">
        <w:rPr>
          <w:b/>
          <w:color w:val="1F497D" w:themeColor="text2"/>
        </w:rPr>
        <w:t xml:space="preserve"> </w:t>
      </w:r>
      <w:r w:rsidRPr="00773F97">
        <w:rPr>
          <w:b/>
          <w:color w:val="1F497D" w:themeColor="text2"/>
        </w:rPr>
        <w:t>DE INFORMAÇÕES CLASSIFICADAS</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46.</w:t>
      </w:r>
      <w:r w:rsidRPr="00773F97">
        <w:rPr>
          <w:color w:val="1F497D" w:themeColor="text2"/>
        </w:rPr>
        <w:t xml:space="preserve"> A Comissão Mista de Reavaliação de Informações,</w:t>
      </w:r>
      <w:r w:rsidR="00646A32" w:rsidRPr="00773F97">
        <w:rPr>
          <w:color w:val="1F497D" w:themeColor="text2"/>
        </w:rPr>
        <w:t xml:space="preserve"> </w:t>
      </w:r>
      <w:r w:rsidRPr="00773F97">
        <w:rPr>
          <w:color w:val="1F497D" w:themeColor="text2"/>
        </w:rPr>
        <w:t>instituída nos termos do § 1o do art. 35 da Lei no 12.527, de 2011,</w:t>
      </w:r>
      <w:r w:rsidR="00646A32" w:rsidRPr="00773F97">
        <w:rPr>
          <w:color w:val="1F497D" w:themeColor="text2"/>
        </w:rPr>
        <w:t xml:space="preserve"> </w:t>
      </w:r>
      <w:r w:rsidRPr="00773F97">
        <w:rPr>
          <w:color w:val="1F497D" w:themeColor="text2"/>
        </w:rPr>
        <w:t>será integrada pelos titulares dos seguintes órgãos:</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Casa Civil da Presidência da República, que a presidirá;</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Ministério da Justiça;</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Ministério das Relações Exteriores;</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Ministério da Defesa;</w:t>
      </w:r>
    </w:p>
    <w:p w:rsidR="00F628E1" w:rsidRPr="00773F97" w:rsidRDefault="00F628E1" w:rsidP="00F628E1">
      <w:pPr>
        <w:pStyle w:val="SemEspaamento"/>
        <w:jc w:val="both"/>
        <w:rPr>
          <w:color w:val="1F497D" w:themeColor="text2"/>
        </w:rPr>
      </w:pPr>
      <w:r w:rsidRPr="00773F97">
        <w:rPr>
          <w:b/>
          <w:color w:val="1F497D" w:themeColor="text2"/>
        </w:rPr>
        <w:t>V -</w:t>
      </w:r>
      <w:r w:rsidRPr="00773F97">
        <w:rPr>
          <w:color w:val="1F497D" w:themeColor="text2"/>
        </w:rPr>
        <w:t xml:space="preserve"> Ministério da Fazenda;</w:t>
      </w:r>
    </w:p>
    <w:p w:rsidR="00F628E1" w:rsidRPr="00773F97" w:rsidRDefault="00F628E1" w:rsidP="00F628E1">
      <w:pPr>
        <w:pStyle w:val="SemEspaamento"/>
        <w:jc w:val="both"/>
        <w:rPr>
          <w:color w:val="1F497D" w:themeColor="text2"/>
        </w:rPr>
      </w:pPr>
      <w:r w:rsidRPr="00773F97">
        <w:rPr>
          <w:b/>
          <w:color w:val="1F497D" w:themeColor="text2"/>
        </w:rPr>
        <w:t>VI -</w:t>
      </w:r>
      <w:r w:rsidRPr="00773F97">
        <w:rPr>
          <w:color w:val="1F497D" w:themeColor="text2"/>
        </w:rPr>
        <w:t xml:space="preserve"> Ministério do Planejamento, Orçamento e Gestão;</w:t>
      </w:r>
    </w:p>
    <w:p w:rsidR="00F628E1" w:rsidRPr="00773F97" w:rsidRDefault="00F628E1" w:rsidP="00F628E1">
      <w:pPr>
        <w:pStyle w:val="SemEspaamento"/>
        <w:jc w:val="both"/>
        <w:rPr>
          <w:color w:val="1F497D" w:themeColor="text2"/>
        </w:rPr>
      </w:pPr>
      <w:r w:rsidRPr="00773F97">
        <w:rPr>
          <w:b/>
          <w:color w:val="1F497D" w:themeColor="text2"/>
        </w:rPr>
        <w:t>VII -</w:t>
      </w:r>
      <w:r w:rsidRPr="00773F97">
        <w:rPr>
          <w:color w:val="1F497D" w:themeColor="text2"/>
        </w:rPr>
        <w:t xml:space="preserve"> Secretaria de Direitos Humanos da Presidência da República;</w:t>
      </w:r>
    </w:p>
    <w:p w:rsidR="00F628E1" w:rsidRPr="00773F97" w:rsidRDefault="00F628E1" w:rsidP="00F628E1">
      <w:pPr>
        <w:pStyle w:val="SemEspaamento"/>
        <w:jc w:val="both"/>
        <w:rPr>
          <w:color w:val="1F497D" w:themeColor="text2"/>
        </w:rPr>
      </w:pPr>
      <w:r w:rsidRPr="00773F97">
        <w:rPr>
          <w:b/>
          <w:color w:val="1F497D" w:themeColor="text2"/>
        </w:rPr>
        <w:t>VIII -</w:t>
      </w:r>
      <w:r w:rsidRPr="00773F97">
        <w:rPr>
          <w:color w:val="1F497D" w:themeColor="text2"/>
        </w:rPr>
        <w:t xml:space="preserve"> Gabinete de Segurança Institucional da Presidência da</w:t>
      </w:r>
      <w:r w:rsidR="00646A32" w:rsidRPr="00773F97">
        <w:rPr>
          <w:color w:val="1F497D" w:themeColor="text2"/>
        </w:rPr>
        <w:t xml:space="preserve"> </w:t>
      </w:r>
      <w:r w:rsidRPr="00773F97">
        <w:rPr>
          <w:color w:val="1F497D" w:themeColor="text2"/>
        </w:rPr>
        <w:t>República;</w:t>
      </w:r>
    </w:p>
    <w:p w:rsidR="00F628E1" w:rsidRPr="00773F97" w:rsidRDefault="00F628E1" w:rsidP="00F628E1">
      <w:pPr>
        <w:pStyle w:val="SemEspaamento"/>
        <w:jc w:val="both"/>
        <w:rPr>
          <w:color w:val="1F497D" w:themeColor="text2"/>
        </w:rPr>
      </w:pPr>
      <w:r w:rsidRPr="00773F97">
        <w:rPr>
          <w:b/>
          <w:color w:val="1F497D" w:themeColor="text2"/>
        </w:rPr>
        <w:lastRenderedPageBreak/>
        <w:t>IX -</w:t>
      </w:r>
      <w:r w:rsidRPr="00773F97">
        <w:rPr>
          <w:color w:val="1F497D" w:themeColor="text2"/>
        </w:rPr>
        <w:t xml:space="preserve"> Advocacia-Geral da União;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X -</w:t>
      </w:r>
      <w:r w:rsidRPr="00773F97">
        <w:rPr>
          <w:color w:val="1F497D" w:themeColor="text2"/>
        </w:rPr>
        <w:t xml:space="preserve"> Controladoria Geral da União.</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Cada integrante indicará suplente a ser designado</w:t>
      </w:r>
      <w:r w:rsidR="00646A32" w:rsidRPr="00773F97">
        <w:rPr>
          <w:color w:val="1F497D" w:themeColor="text2"/>
        </w:rPr>
        <w:t xml:space="preserve"> </w:t>
      </w:r>
      <w:r w:rsidRPr="00773F97">
        <w:rPr>
          <w:color w:val="1F497D" w:themeColor="text2"/>
        </w:rPr>
        <w:t>por ato do Presidente da Comissão.</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47.</w:t>
      </w:r>
      <w:r w:rsidRPr="00773F97">
        <w:rPr>
          <w:color w:val="1F497D" w:themeColor="text2"/>
        </w:rPr>
        <w:t xml:space="preserve"> Compete à Comissão Mista de Reavaliação de Informações:</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rever, de ofício ou mediante provocação, a classificação</w:t>
      </w:r>
      <w:r w:rsidR="00646A32" w:rsidRPr="00773F97">
        <w:rPr>
          <w:color w:val="1F497D" w:themeColor="text2"/>
        </w:rPr>
        <w:t xml:space="preserve"> </w:t>
      </w:r>
      <w:r w:rsidRPr="00773F97">
        <w:rPr>
          <w:color w:val="1F497D" w:themeColor="text2"/>
        </w:rPr>
        <w:t>de informação no grau ultrassecreto ou secreto ou sua reavaliação, no</w:t>
      </w:r>
      <w:r w:rsidR="00646A32" w:rsidRPr="00773F97">
        <w:rPr>
          <w:color w:val="1F497D" w:themeColor="text2"/>
        </w:rPr>
        <w:t xml:space="preserve"> </w:t>
      </w:r>
      <w:r w:rsidRPr="00773F97">
        <w:rPr>
          <w:color w:val="1F497D" w:themeColor="text2"/>
        </w:rPr>
        <w:t>máximo a cada quatro anos;</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requisitar da autoridade que classificar informação no</w:t>
      </w:r>
      <w:r w:rsidR="00646A32" w:rsidRPr="00773F97">
        <w:rPr>
          <w:color w:val="1F497D" w:themeColor="text2"/>
        </w:rPr>
        <w:t xml:space="preserve"> </w:t>
      </w:r>
      <w:r w:rsidRPr="00773F97">
        <w:rPr>
          <w:color w:val="1F497D" w:themeColor="text2"/>
        </w:rPr>
        <w:t>grau ultrassecreto ou secreto esclarecimento ou conteúdo, parcial ou</w:t>
      </w:r>
      <w:r w:rsidR="00646A32" w:rsidRPr="00773F97">
        <w:rPr>
          <w:color w:val="1F497D" w:themeColor="text2"/>
        </w:rPr>
        <w:t xml:space="preserve"> </w:t>
      </w:r>
      <w:r w:rsidRPr="00773F97">
        <w:rPr>
          <w:color w:val="1F497D" w:themeColor="text2"/>
        </w:rPr>
        <w:t>integral, da informação, quando as informações constantes do TCI</w:t>
      </w:r>
      <w:r w:rsidR="00646A32" w:rsidRPr="00773F97">
        <w:rPr>
          <w:color w:val="1F497D" w:themeColor="text2"/>
        </w:rPr>
        <w:t xml:space="preserve"> </w:t>
      </w:r>
      <w:r w:rsidRPr="00773F97">
        <w:rPr>
          <w:color w:val="1F497D" w:themeColor="text2"/>
        </w:rPr>
        <w:t>não forem suficientes para a revisão da classificação;</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decidir recursos apresentados contra decisão proferida:</w:t>
      </w:r>
    </w:p>
    <w:p w:rsidR="00F628E1" w:rsidRPr="00773F97" w:rsidRDefault="00F628E1" w:rsidP="00F628E1">
      <w:pPr>
        <w:pStyle w:val="SemEspaamento"/>
        <w:jc w:val="both"/>
        <w:rPr>
          <w:color w:val="1F497D" w:themeColor="text2"/>
        </w:rPr>
      </w:pPr>
      <w:r w:rsidRPr="00773F97">
        <w:rPr>
          <w:b/>
          <w:color w:val="1F497D" w:themeColor="text2"/>
        </w:rPr>
        <w:t>a)</w:t>
      </w:r>
      <w:r w:rsidRPr="00773F97">
        <w:rPr>
          <w:color w:val="1F497D" w:themeColor="text2"/>
        </w:rPr>
        <w:t xml:space="preserve"> pela Controladoria-Geral da União, em grau recursal, a</w:t>
      </w:r>
      <w:r w:rsidR="00646A32" w:rsidRPr="00773F97">
        <w:rPr>
          <w:color w:val="1F497D" w:themeColor="text2"/>
        </w:rPr>
        <w:t xml:space="preserve"> </w:t>
      </w:r>
      <w:r w:rsidRPr="00773F97">
        <w:rPr>
          <w:color w:val="1F497D" w:themeColor="text2"/>
        </w:rPr>
        <w:t>pedido de acesso à informação ou às razões da negativa de acesso à</w:t>
      </w:r>
      <w:r w:rsidR="00646A32" w:rsidRPr="00773F97">
        <w:rPr>
          <w:color w:val="1F497D" w:themeColor="text2"/>
        </w:rPr>
        <w:t xml:space="preserve"> </w:t>
      </w:r>
      <w:r w:rsidRPr="00773F97">
        <w:rPr>
          <w:color w:val="1F497D" w:themeColor="text2"/>
        </w:rPr>
        <w:t xml:space="preserve">informação; </w:t>
      </w:r>
      <w:proofErr w:type="gramStart"/>
      <w:r w:rsidRPr="00773F97">
        <w:rPr>
          <w:color w:val="1F497D" w:themeColor="text2"/>
        </w:rPr>
        <w:t>ou</w:t>
      </w:r>
      <w:proofErr w:type="gramEnd"/>
    </w:p>
    <w:p w:rsidR="00F628E1" w:rsidRPr="00773F97" w:rsidRDefault="00F628E1" w:rsidP="00F628E1">
      <w:pPr>
        <w:pStyle w:val="SemEspaamento"/>
        <w:jc w:val="both"/>
        <w:rPr>
          <w:color w:val="1F497D" w:themeColor="text2"/>
        </w:rPr>
      </w:pPr>
      <w:r w:rsidRPr="00773F97">
        <w:rPr>
          <w:b/>
          <w:color w:val="1F497D" w:themeColor="text2"/>
        </w:rPr>
        <w:t>b)</w:t>
      </w:r>
      <w:r w:rsidRPr="00773F97">
        <w:rPr>
          <w:color w:val="1F497D" w:themeColor="text2"/>
        </w:rPr>
        <w:t xml:space="preserve"> pelo Ministro de Estado ou autoridade com a mesma</w:t>
      </w:r>
      <w:r w:rsidR="00646A32" w:rsidRPr="00773F97">
        <w:rPr>
          <w:color w:val="1F497D" w:themeColor="text2"/>
        </w:rPr>
        <w:t xml:space="preserve"> </w:t>
      </w:r>
      <w:r w:rsidRPr="00773F97">
        <w:rPr>
          <w:color w:val="1F497D" w:themeColor="text2"/>
        </w:rPr>
        <w:t>prerrogativa, em grau recursal, a pedido de desclassificação ou reavaliação</w:t>
      </w:r>
      <w:r w:rsidR="00646A32" w:rsidRPr="00773F97">
        <w:rPr>
          <w:color w:val="1F497D" w:themeColor="text2"/>
        </w:rPr>
        <w:t xml:space="preserve"> </w:t>
      </w:r>
      <w:r w:rsidRPr="00773F97">
        <w:rPr>
          <w:color w:val="1F497D" w:themeColor="text2"/>
        </w:rPr>
        <w:t>de informação classificada;</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prorrogar por uma única vez, e por período determinado</w:t>
      </w:r>
      <w:r w:rsidR="00646A32" w:rsidRPr="00773F97">
        <w:rPr>
          <w:color w:val="1F497D" w:themeColor="text2"/>
        </w:rPr>
        <w:t xml:space="preserve"> </w:t>
      </w:r>
      <w:r w:rsidRPr="00773F97">
        <w:rPr>
          <w:color w:val="1F497D" w:themeColor="text2"/>
        </w:rPr>
        <w:t>não superior a vinte e cinco anos, o prazo de sigilo de informação</w:t>
      </w:r>
      <w:r w:rsidR="00646A32" w:rsidRPr="00773F97">
        <w:rPr>
          <w:color w:val="1F497D" w:themeColor="text2"/>
        </w:rPr>
        <w:t xml:space="preserve"> </w:t>
      </w:r>
      <w:r w:rsidRPr="00773F97">
        <w:rPr>
          <w:color w:val="1F497D" w:themeColor="text2"/>
        </w:rPr>
        <w:t>classificada no grau ultrassecreto, enquanto seu acesso ou divulgação</w:t>
      </w:r>
      <w:r w:rsidR="00646A32" w:rsidRPr="00773F97">
        <w:rPr>
          <w:color w:val="1F497D" w:themeColor="text2"/>
        </w:rPr>
        <w:t xml:space="preserve"> </w:t>
      </w:r>
      <w:r w:rsidRPr="00773F97">
        <w:rPr>
          <w:color w:val="1F497D" w:themeColor="text2"/>
        </w:rPr>
        <w:t>puder ocasionar ameaça externa à soberania nacional, à integridade</w:t>
      </w:r>
      <w:r w:rsidR="00646A32" w:rsidRPr="00773F97">
        <w:rPr>
          <w:color w:val="1F497D" w:themeColor="text2"/>
        </w:rPr>
        <w:t xml:space="preserve"> </w:t>
      </w:r>
      <w:r w:rsidRPr="00773F97">
        <w:rPr>
          <w:color w:val="1F497D" w:themeColor="text2"/>
        </w:rPr>
        <w:t>do território nacional ou grave risco às relações internacionais do</w:t>
      </w:r>
      <w:r w:rsidR="00646A32" w:rsidRPr="00773F97">
        <w:rPr>
          <w:color w:val="1F497D" w:themeColor="text2"/>
        </w:rPr>
        <w:t xml:space="preserve"> </w:t>
      </w:r>
      <w:r w:rsidRPr="00773F97">
        <w:rPr>
          <w:color w:val="1F497D" w:themeColor="text2"/>
        </w:rPr>
        <w:t>País, limitado ao máximo de cinquenta anos o prazo total da classificação;</w:t>
      </w:r>
      <w:r w:rsidR="00646A32" w:rsidRPr="00773F97">
        <w:rPr>
          <w:color w:val="1F497D" w:themeColor="text2"/>
        </w:rPr>
        <w:t xml:space="preserve">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V -</w:t>
      </w:r>
      <w:r w:rsidRPr="00773F97">
        <w:rPr>
          <w:color w:val="1F497D" w:themeColor="text2"/>
        </w:rPr>
        <w:t xml:space="preserve"> estabelecer orientações normativas de caráter geral a fim</w:t>
      </w:r>
      <w:r w:rsidR="00646A32" w:rsidRPr="00773F97">
        <w:rPr>
          <w:color w:val="1F497D" w:themeColor="text2"/>
        </w:rPr>
        <w:t xml:space="preserve"> </w:t>
      </w:r>
      <w:r w:rsidRPr="00773F97">
        <w:rPr>
          <w:color w:val="1F497D" w:themeColor="text2"/>
        </w:rPr>
        <w:t>de suprir eventuais lacunas na aplicação da Lei no 12.527, de 2011.</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A não deliberação sobre a revisão de ofício</w:t>
      </w:r>
      <w:r w:rsidR="00646A32" w:rsidRPr="00773F97">
        <w:rPr>
          <w:color w:val="1F497D" w:themeColor="text2"/>
        </w:rPr>
        <w:t xml:space="preserve"> </w:t>
      </w:r>
      <w:r w:rsidRPr="00773F97">
        <w:rPr>
          <w:color w:val="1F497D" w:themeColor="text2"/>
        </w:rPr>
        <w:t xml:space="preserve">no prazo previsto no inciso I do </w:t>
      </w:r>
      <w:r w:rsidRPr="00773F97">
        <w:rPr>
          <w:b/>
          <w:bCs/>
          <w:color w:val="1F497D" w:themeColor="text2"/>
        </w:rPr>
        <w:t xml:space="preserve">caput </w:t>
      </w:r>
      <w:r w:rsidRPr="00773F97">
        <w:rPr>
          <w:color w:val="1F497D" w:themeColor="text2"/>
        </w:rPr>
        <w:t>implicará a desclassificação</w:t>
      </w:r>
      <w:r w:rsidR="00646A32" w:rsidRPr="00773F97">
        <w:rPr>
          <w:color w:val="1F497D" w:themeColor="text2"/>
        </w:rPr>
        <w:t xml:space="preserve"> </w:t>
      </w:r>
      <w:r w:rsidRPr="00773F97">
        <w:rPr>
          <w:color w:val="1F497D" w:themeColor="text2"/>
        </w:rPr>
        <w:t>automática das informações.</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48.</w:t>
      </w:r>
      <w:r w:rsidRPr="00773F97">
        <w:rPr>
          <w:color w:val="1F497D" w:themeColor="text2"/>
        </w:rPr>
        <w:t xml:space="preserve"> A Comissão Mista de Reavaliação de Informações se</w:t>
      </w:r>
      <w:r w:rsidR="00646A32" w:rsidRPr="00773F97">
        <w:rPr>
          <w:color w:val="1F497D" w:themeColor="text2"/>
        </w:rPr>
        <w:t xml:space="preserve"> </w:t>
      </w:r>
      <w:r w:rsidRPr="00773F97">
        <w:rPr>
          <w:color w:val="1F497D" w:themeColor="text2"/>
        </w:rPr>
        <w:t>reunirá, ordinariamente, uma vez por mês, e, extraordinariamente,</w:t>
      </w:r>
      <w:r w:rsidR="00646A32" w:rsidRPr="00773F97">
        <w:rPr>
          <w:color w:val="1F497D" w:themeColor="text2"/>
        </w:rPr>
        <w:t xml:space="preserve"> </w:t>
      </w:r>
      <w:r w:rsidRPr="00773F97">
        <w:rPr>
          <w:color w:val="1F497D" w:themeColor="text2"/>
        </w:rPr>
        <w:t>sempre que convocada por seu Presidente.</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As reuniões serão realizadas com a presença</w:t>
      </w:r>
      <w:r w:rsidR="00646A32" w:rsidRPr="00773F97">
        <w:rPr>
          <w:color w:val="1F497D" w:themeColor="text2"/>
        </w:rPr>
        <w:t xml:space="preserve"> </w:t>
      </w:r>
      <w:r w:rsidRPr="00773F97">
        <w:rPr>
          <w:color w:val="1F497D" w:themeColor="text2"/>
        </w:rPr>
        <w:t>de no mínimo seis integrantes.</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49</w:t>
      </w:r>
      <w:r w:rsidRPr="00773F97">
        <w:rPr>
          <w:color w:val="1F497D" w:themeColor="text2"/>
        </w:rPr>
        <w:t>. Os requerimentos de prorrogação do prazo de classificação</w:t>
      </w:r>
      <w:r w:rsidR="00646A32" w:rsidRPr="00773F97">
        <w:rPr>
          <w:color w:val="1F497D" w:themeColor="text2"/>
        </w:rPr>
        <w:t xml:space="preserve"> </w:t>
      </w:r>
      <w:r w:rsidRPr="00773F97">
        <w:rPr>
          <w:color w:val="1F497D" w:themeColor="text2"/>
        </w:rPr>
        <w:t>de informação no grau ultrassecreto, a que se refere o inciso</w:t>
      </w:r>
      <w:r w:rsidR="00646A32" w:rsidRPr="00773F97">
        <w:rPr>
          <w:color w:val="1F497D" w:themeColor="text2"/>
        </w:rPr>
        <w:t xml:space="preserve"> </w:t>
      </w:r>
      <w:r w:rsidRPr="00773F97">
        <w:rPr>
          <w:color w:val="1F497D" w:themeColor="text2"/>
        </w:rPr>
        <w:t xml:space="preserve">IV do </w:t>
      </w:r>
      <w:r w:rsidRPr="00773F97">
        <w:rPr>
          <w:b/>
          <w:bCs/>
          <w:color w:val="1F497D" w:themeColor="text2"/>
        </w:rPr>
        <w:t xml:space="preserve">caput </w:t>
      </w:r>
      <w:r w:rsidRPr="00773F97">
        <w:rPr>
          <w:color w:val="1F497D" w:themeColor="text2"/>
        </w:rPr>
        <w:t>do art. 47, deverão ser encaminhados à Comissão Mista</w:t>
      </w:r>
      <w:r w:rsidR="00646A32" w:rsidRPr="00773F97">
        <w:rPr>
          <w:color w:val="1F497D" w:themeColor="text2"/>
        </w:rPr>
        <w:t xml:space="preserve"> </w:t>
      </w:r>
      <w:r w:rsidRPr="00773F97">
        <w:rPr>
          <w:color w:val="1F497D" w:themeColor="text2"/>
        </w:rPr>
        <w:t>de Reavaliação de Informações em até um ano antes do vencimento</w:t>
      </w:r>
      <w:r w:rsidR="00646A32" w:rsidRPr="00773F97">
        <w:rPr>
          <w:color w:val="1F497D" w:themeColor="text2"/>
        </w:rPr>
        <w:t xml:space="preserve"> </w:t>
      </w:r>
      <w:r w:rsidRPr="00773F97">
        <w:rPr>
          <w:color w:val="1F497D" w:themeColor="text2"/>
        </w:rPr>
        <w:t>do termo final de restrição de acesso.</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O requerimento de prorrogação do prazo de</w:t>
      </w:r>
      <w:r w:rsidR="00646A32" w:rsidRPr="00773F97">
        <w:rPr>
          <w:color w:val="1F497D" w:themeColor="text2"/>
        </w:rPr>
        <w:t xml:space="preserve"> </w:t>
      </w:r>
      <w:r w:rsidRPr="00773F97">
        <w:rPr>
          <w:color w:val="1F497D" w:themeColor="text2"/>
        </w:rPr>
        <w:t>sigilo de informação classificada no grau ultrassecreto deverá ser</w:t>
      </w:r>
      <w:r w:rsidR="00646A32" w:rsidRPr="00773F97">
        <w:rPr>
          <w:color w:val="1F497D" w:themeColor="text2"/>
        </w:rPr>
        <w:t xml:space="preserve"> </w:t>
      </w:r>
      <w:r w:rsidRPr="00773F97">
        <w:rPr>
          <w:color w:val="1F497D" w:themeColor="text2"/>
        </w:rPr>
        <w:t>apreciado, impreterivelmente, em até três sessões subsequentes à data</w:t>
      </w:r>
      <w:r w:rsidR="00646A32" w:rsidRPr="00773F97">
        <w:rPr>
          <w:color w:val="1F497D" w:themeColor="text2"/>
        </w:rPr>
        <w:t xml:space="preserve"> </w:t>
      </w:r>
      <w:r w:rsidRPr="00773F97">
        <w:rPr>
          <w:color w:val="1F497D" w:themeColor="text2"/>
        </w:rPr>
        <w:t>de sua autuação, ficando sobrestadas, até que se ultime a votação,</w:t>
      </w:r>
      <w:r w:rsidR="00646A32" w:rsidRPr="00773F97">
        <w:rPr>
          <w:color w:val="1F497D" w:themeColor="text2"/>
        </w:rPr>
        <w:t xml:space="preserve"> </w:t>
      </w:r>
      <w:r w:rsidRPr="00773F97">
        <w:rPr>
          <w:color w:val="1F497D" w:themeColor="text2"/>
        </w:rPr>
        <w:t>todas as demais deliberações da Comissão.</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50.</w:t>
      </w:r>
      <w:r w:rsidRPr="00773F97">
        <w:rPr>
          <w:color w:val="1F497D" w:themeColor="text2"/>
        </w:rPr>
        <w:t xml:space="preserve"> A Comissão Mista de Reavaliação de Informações</w:t>
      </w:r>
      <w:r w:rsidR="00646A32" w:rsidRPr="00773F97">
        <w:rPr>
          <w:color w:val="1F497D" w:themeColor="text2"/>
        </w:rPr>
        <w:t xml:space="preserve"> </w:t>
      </w:r>
      <w:r w:rsidRPr="00773F97">
        <w:rPr>
          <w:color w:val="1F497D" w:themeColor="text2"/>
        </w:rPr>
        <w:t xml:space="preserve">deverá apreciar os recursos previstos no inciso III do </w:t>
      </w:r>
      <w:r w:rsidRPr="00773F97">
        <w:rPr>
          <w:b/>
          <w:bCs/>
          <w:color w:val="1F497D" w:themeColor="text2"/>
        </w:rPr>
        <w:t xml:space="preserve">caput </w:t>
      </w:r>
      <w:r w:rsidRPr="00773F97">
        <w:rPr>
          <w:color w:val="1F497D" w:themeColor="text2"/>
        </w:rPr>
        <w:t>do art.</w:t>
      </w:r>
      <w:r w:rsidR="00646A32" w:rsidRPr="00773F97">
        <w:rPr>
          <w:color w:val="1F497D" w:themeColor="text2"/>
        </w:rPr>
        <w:t xml:space="preserve"> </w:t>
      </w:r>
      <w:r w:rsidRPr="00773F97">
        <w:rPr>
          <w:color w:val="1F497D" w:themeColor="text2"/>
        </w:rPr>
        <w:t>47, impreterivelmente, até a terceira reunião ordinária subsequente à</w:t>
      </w:r>
      <w:r w:rsidR="00646A32" w:rsidRPr="00773F97">
        <w:rPr>
          <w:color w:val="1F497D" w:themeColor="text2"/>
        </w:rPr>
        <w:t xml:space="preserve"> </w:t>
      </w:r>
      <w:r w:rsidRPr="00773F97">
        <w:rPr>
          <w:color w:val="1F497D" w:themeColor="text2"/>
        </w:rPr>
        <w:t>data de sua autuação.</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51.</w:t>
      </w:r>
      <w:r w:rsidRPr="00773F97">
        <w:rPr>
          <w:color w:val="1F497D" w:themeColor="text2"/>
        </w:rPr>
        <w:t xml:space="preserve"> A revisão de ofício da informação classificada no</w:t>
      </w:r>
      <w:r w:rsidR="00646A32" w:rsidRPr="00773F97">
        <w:rPr>
          <w:color w:val="1F497D" w:themeColor="text2"/>
        </w:rPr>
        <w:t xml:space="preserve"> </w:t>
      </w:r>
      <w:r w:rsidRPr="00773F97">
        <w:rPr>
          <w:color w:val="1F497D" w:themeColor="text2"/>
        </w:rPr>
        <w:t>grau ultrassecreto ou secreto será apreciada em até três sessões anteriores</w:t>
      </w:r>
      <w:r w:rsidR="00646A32" w:rsidRPr="00773F97">
        <w:rPr>
          <w:color w:val="1F497D" w:themeColor="text2"/>
        </w:rPr>
        <w:t xml:space="preserve"> </w:t>
      </w:r>
      <w:r w:rsidRPr="00773F97">
        <w:rPr>
          <w:color w:val="1F497D" w:themeColor="text2"/>
        </w:rPr>
        <w:t>à data de sua desclassificação automática.</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52.</w:t>
      </w:r>
      <w:r w:rsidRPr="00773F97">
        <w:rPr>
          <w:color w:val="1F497D" w:themeColor="text2"/>
        </w:rPr>
        <w:t xml:space="preserve"> As deliberações da Comissão Mista de Reavaliação</w:t>
      </w:r>
      <w:r w:rsidR="00646A32" w:rsidRPr="00773F97">
        <w:rPr>
          <w:color w:val="1F497D" w:themeColor="text2"/>
        </w:rPr>
        <w:t xml:space="preserve"> </w:t>
      </w:r>
      <w:r w:rsidRPr="00773F97">
        <w:rPr>
          <w:color w:val="1F497D" w:themeColor="text2"/>
        </w:rPr>
        <w:t>de Informações serão tomadas:</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por maioria absoluta, quando envolverem as competências</w:t>
      </w:r>
      <w:r w:rsidR="00646A32" w:rsidRPr="00773F97">
        <w:rPr>
          <w:color w:val="1F497D" w:themeColor="text2"/>
        </w:rPr>
        <w:t xml:space="preserve"> </w:t>
      </w:r>
      <w:r w:rsidRPr="00773F97">
        <w:rPr>
          <w:color w:val="1F497D" w:themeColor="text2"/>
        </w:rPr>
        <w:t xml:space="preserve">previstas nos incisos I e IV do </w:t>
      </w:r>
      <w:r w:rsidRPr="00773F97">
        <w:rPr>
          <w:b/>
          <w:bCs/>
          <w:color w:val="1F497D" w:themeColor="text2"/>
        </w:rPr>
        <w:t xml:space="preserve">caput </w:t>
      </w:r>
      <w:r w:rsidRPr="00773F97">
        <w:rPr>
          <w:color w:val="1F497D" w:themeColor="text2"/>
        </w:rPr>
        <w:t xml:space="preserve">do art.47;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por maioria simples dos votos, nos demais casos.</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A Casa Civil da Presidência da República</w:t>
      </w:r>
      <w:r w:rsidR="00646A32" w:rsidRPr="00773F97">
        <w:rPr>
          <w:color w:val="1F497D" w:themeColor="text2"/>
        </w:rPr>
        <w:t xml:space="preserve"> </w:t>
      </w:r>
      <w:r w:rsidRPr="00773F97">
        <w:rPr>
          <w:color w:val="1F497D" w:themeColor="text2"/>
        </w:rPr>
        <w:t>poderá exercer, além do voto ordinário, o voto de qualidade para</w:t>
      </w:r>
      <w:r w:rsidR="00646A32" w:rsidRPr="00773F97">
        <w:rPr>
          <w:color w:val="1F497D" w:themeColor="text2"/>
        </w:rPr>
        <w:t xml:space="preserve"> </w:t>
      </w:r>
      <w:r w:rsidRPr="00773F97">
        <w:rPr>
          <w:color w:val="1F497D" w:themeColor="text2"/>
        </w:rPr>
        <w:t>desempate.</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53.</w:t>
      </w:r>
      <w:r w:rsidRPr="00773F97">
        <w:rPr>
          <w:color w:val="1F497D" w:themeColor="text2"/>
        </w:rPr>
        <w:t xml:space="preserve"> A Casa Civil da Presidência da República exercerá</w:t>
      </w:r>
      <w:r w:rsidR="00646A32" w:rsidRPr="00773F97">
        <w:rPr>
          <w:color w:val="1F497D" w:themeColor="text2"/>
        </w:rPr>
        <w:t xml:space="preserve"> </w:t>
      </w:r>
      <w:r w:rsidRPr="00773F97">
        <w:rPr>
          <w:color w:val="1F497D" w:themeColor="text2"/>
        </w:rPr>
        <w:t>as funções de Secretaria-Executiva da Comissão Mista de Reavaliação</w:t>
      </w:r>
      <w:r w:rsidR="00646A32" w:rsidRPr="00773F97">
        <w:rPr>
          <w:color w:val="1F497D" w:themeColor="text2"/>
        </w:rPr>
        <w:t xml:space="preserve"> </w:t>
      </w:r>
      <w:r w:rsidRPr="00773F97">
        <w:rPr>
          <w:color w:val="1F497D" w:themeColor="text2"/>
        </w:rPr>
        <w:t>de Informações, cujas competências serão definidas em regimento</w:t>
      </w:r>
      <w:r w:rsidR="00646A32" w:rsidRPr="00773F97">
        <w:rPr>
          <w:color w:val="1F497D" w:themeColor="text2"/>
        </w:rPr>
        <w:t xml:space="preserve"> </w:t>
      </w:r>
      <w:r w:rsidRPr="00773F97">
        <w:rPr>
          <w:color w:val="1F497D" w:themeColor="text2"/>
        </w:rPr>
        <w:t>interno.</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54.</w:t>
      </w:r>
      <w:r w:rsidRPr="00773F97">
        <w:rPr>
          <w:color w:val="1F497D" w:themeColor="text2"/>
        </w:rPr>
        <w:t xml:space="preserve"> A Comissão Mista de Reavaliação de Informações</w:t>
      </w:r>
      <w:r w:rsidR="00646A32" w:rsidRPr="00773F97">
        <w:rPr>
          <w:color w:val="1F497D" w:themeColor="text2"/>
        </w:rPr>
        <w:t xml:space="preserve"> </w:t>
      </w:r>
      <w:r w:rsidRPr="00773F97">
        <w:rPr>
          <w:color w:val="1F497D" w:themeColor="text2"/>
        </w:rPr>
        <w:t>aprovará, por maioria absoluta, regimento interno que disporá sobre</w:t>
      </w:r>
      <w:r w:rsidR="00646A32" w:rsidRPr="00773F97">
        <w:rPr>
          <w:color w:val="1F497D" w:themeColor="text2"/>
        </w:rPr>
        <w:t xml:space="preserve"> </w:t>
      </w:r>
      <w:r w:rsidRPr="00773F97">
        <w:rPr>
          <w:color w:val="1F497D" w:themeColor="text2"/>
        </w:rPr>
        <w:t>sua organização e funcionamento.</w:t>
      </w:r>
    </w:p>
    <w:p w:rsidR="00F628E1" w:rsidRPr="00773F97" w:rsidRDefault="00F628E1" w:rsidP="00F628E1">
      <w:pPr>
        <w:pStyle w:val="SemEspaamento"/>
        <w:jc w:val="both"/>
        <w:rPr>
          <w:color w:val="1F497D" w:themeColor="text2"/>
        </w:rPr>
      </w:pPr>
      <w:r w:rsidRPr="00773F97">
        <w:rPr>
          <w:b/>
          <w:color w:val="1F497D" w:themeColor="text2"/>
        </w:rPr>
        <w:lastRenderedPageBreak/>
        <w:t>Parágrafo único.</w:t>
      </w:r>
      <w:r w:rsidRPr="00773F97">
        <w:rPr>
          <w:color w:val="1F497D" w:themeColor="text2"/>
        </w:rPr>
        <w:t xml:space="preserve"> O regimento interno deverá ser publicado</w:t>
      </w:r>
      <w:r w:rsidR="00646A32" w:rsidRPr="00773F97">
        <w:rPr>
          <w:color w:val="1F497D" w:themeColor="text2"/>
        </w:rPr>
        <w:t xml:space="preserve"> </w:t>
      </w:r>
      <w:r w:rsidRPr="00773F97">
        <w:rPr>
          <w:color w:val="1F497D" w:themeColor="text2"/>
        </w:rPr>
        <w:t>no Diário Oficial da União no prazo de noventa dias após a instalação</w:t>
      </w:r>
      <w:r w:rsidR="00646A32" w:rsidRPr="00773F97">
        <w:rPr>
          <w:color w:val="1F497D" w:themeColor="text2"/>
        </w:rPr>
        <w:t xml:space="preserve"> </w:t>
      </w:r>
      <w:r w:rsidRPr="00773F97">
        <w:rPr>
          <w:color w:val="1F497D" w:themeColor="text2"/>
        </w:rPr>
        <w:t>da Comissão.</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b/>
          <w:color w:val="1F497D" w:themeColor="text2"/>
        </w:rPr>
      </w:pPr>
      <w:r w:rsidRPr="00773F97">
        <w:rPr>
          <w:b/>
          <w:color w:val="1F497D" w:themeColor="text2"/>
        </w:rPr>
        <w:t>CAPÍTULO VII</w:t>
      </w:r>
    </w:p>
    <w:p w:rsidR="00F628E1" w:rsidRPr="00773F97" w:rsidRDefault="00F628E1" w:rsidP="00F628E1">
      <w:pPr>
        <w:pStyle w:val="SemEspaamento"/>
        <w:jc w:val="both"/>
        <w:rPr>
          <w:b/>
          <w:color w:val="1F497D" w:themeColor="text2"/>
        </w:rPr>
      </w:pPr>
      <w:r w:rsidRPr="00773F97">
        <w:rPr>
          <w:b/>
          <w:color w:val="1F497D" w:themeColor="text2"/>
        </w:rPr>
        <w:t>DAS INFORMAÇÕES PESSOAIS</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55.</w:t>
      </w:r>
      <w:r w:rsidRPr="00773F97">
        <w:rPr>
          <w:color w:val="1F497D" w:themeColor="text2"/>
        </w:rPr>
        <w:t xml:space="preserve"> As informações pessoais relativas à intimidade, vida</w:t>
      </w:r>
      <w:r w:rsidR="00646A32" w:rsidRPr="00773F97">
        <w:rPr>
          <w:color w:val="1F497D" w:themeColor="text2"/>
        </w:rPr>
        <w:t xml:space="preserve"> </w:t>
      </w:r>
      <w:r w:rsidRPr="00773F97">
        <w:rPr>
          <w:color w:val="1F497D" w:themeColor="text2"/>
        </w:rPr>
        <w:t>privada, honra e imagem detidas pelos órgãos e entidades:</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terão acesso </w:t>
      </w:r>
      <w:proofErr w:type="gramStart"/>
      <w:r w:rsidRPr="00773F97">
        <w:rPr>
          <w:color w:val="1F497D" w:themeColor="text2"/>
        </w:rPr>
        <w:t>restrito a agentes públicos legalmente autorizados</w:t>
      </w:r>
      <w:proofErr w:type="gramEnd"/>
      <w:r w:rsidR="00646A32" w:rsidRPr="00773F97">
        <w:rPr>
          <w:color w:val="1F497D" w:themeColor="text2"/>
        </w:rPr>
        <w:t xml:space="preserve"> </w:t>
      </w:r>
      <w:r w:rsidRPr="00773F97">
        <w:rPr>
          <w:color w:val="1F497D" w:themeColor="text2"/>
        </w:rPr>
        <w:t>e a pessoa a que se referirem, independentemente de classificação</w:t>
      </w:r>
      <w:r w:rsidR="00646A32" w:rsidRPr="00773F97">
        <w:rPr>
          <w:color w:val="1F497D" w:themeColor="text2"/>
        </w:rPr>
        <w:t xml:space="preserve"> </w:t>
      </w:r>
      <w:r w:rsidRPr="00773F97">
        <w:rPr>
          <w:color w:val="1F497D" w:themeColor="text2"/>
        </w:rPr>
        <w:t>de sigilo, pelo prazo máximo de cem anos a contar da data</w:t>
      </w:r>
      <w:r w:rsidR="00646A32" w:rsidRPr="00773F97">
        <w:rPr>
          <w:color w:val="1F497D" w:themeColor="text2"/>
        </w:rPr>
        <w:t xml:space="preserve"> </w:t>
      </w:r>
      <w:r w:rsidRPr="00773F97">
        <w:rPr>
          <w:color w:val="1F497D" w:themeColor="text2"/>
        </w:rPr>
        <w:t>de sua produção; e</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poderão ter sua divulgação ou acesso por terceiros autorizados</w:t>
      </w:r>
      <w:r w:rsidR="00646A32" w:rsidRPr="00773F97">
        <w:rPr>
          <w:color w:val="1F497D" w:themeColor="text2"/>
        </w:rPr>
        <w:t xml:space="preserve"> </w:t>
      </w:r>
      <w:r w:rsidRPr="00773F97">
        <w:rPr>
          <w:color w:val="1F497D" w:themeColor="text2"/>
        </w:rPr>
        <w:t>por previsão legal ou consentimento expresso da pessoa a</w:t>
      </w:r>
      <w:r w:rsidR="00646A32" w:rsidRPr="00773F97">
        <w:rPr>
          <w:color w:val="1F497D" w:themeColor="text2"/>
        </w:rPr>
        <w:t xml:space="preserve"> </w:t>
      </w:r>
      <w:r w:rsidRPr="00773F97">
        <w:rPr>
          <w:color w:val="1F497D" w:themeColor="text2"/>
        </w:rPr>
        <w:t>que se referirem.</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Caso o titular das informações pessoais esteja</w:t>
      </w:r>
      <w:r w:rsidR="00646A32" w:rsidRPr="00773F97">
        <w:rPr>
          <w:color w:val="1F497D" w:themeColor="text2"/>
        </w:rPr>
        <w:t xml:space="preserve"> </w:t>
      </w:r>
      <w:r w:rsidRPr="00773F97">
        <w:rPr>
          <w:color w:val="1F497D" w:themeColor="text2"/>
        </w:rPr>
        <w:t>morto ou ausente, os direitos de que trata este artigo assistem ao</w:t>
      </w:r>
      <w:r w:rsidR="00646A32" w:rsidRPr="00773F97">
        <w:rPr>
          <w:color w:val="1F497D" w:themeColor="text2"/>
        </w:rPr>
        <w:t xml:space="preserve"> </w:t>
      </w:r>
      <w:r w:rsidRPr="00773F97">
        <w:rPr>
          <w:color w:val="1F497D" w:themeColor="text2"/>
        </w:rPr>
        <w:t>cônjuge ou companheiro, aos descendentes ou ascendentes, conforme</w:t>
      </w:r>
      <w:r w:rsidR="00646A32" w:rsidRPr="00773F97">
        <w:rPr>
          <w:color w:val="1F497D" w:themeColor="text2"/>
        </w:rPr>
        <w:t xml:space="preserve"> </w:t>
      </w:r>
      <w:r w:rsidRPr="00773F97">
        <w:rPr>
          <w:color w:val="1F497D" w:themeColor="text2"/>
        </w:rPr>
        <w:t>o disposto no parágrafo único do art. 20 da Lei no 10.406, de 10 de</w:t>
      </w:r>
      <w:r w:rsidR="00646A32" w:rsidRPr="00773F97">
        <w:rPr>
          <w:color w:val="1F497D" w:themeColor="text2"/>
        </w:rPr>
        <w:t xml:space="preserve"> </w:t>
      </w:r>
      <w:r w:rsidRPr="00773F97">
        <w:rPr>
          <w:color w:val="1F497D" w:themeColor="text2"/>
        </w:rPr>
        <w:t>janeiro de 2002, e na Lei no 9.278, de 10 de maio de 1996.</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56.</w:t>
      </w:r>
      <w:r w:rsidRPr="00773F97">
        <w:rPr>
          <w:color w:val="1F497D" w:themeColor="text2"/>
        </w:rPr>
        <w:t xml:space="preserve"> O tratamento das informações pessoais deve ser feito</w:t>
      </w:r>
      <w:r w:rsidR="00646A32" w:rsidRPr="00773F97">
        <w:rPr>
          <w:color w:val="1F497D" w:themeColor="text2"/>
        </w:rPr>
        <w:t xml:space="preserve"> </w:t>
      </w:r>
      <w:r w:rsidRPr="00773F97">
        <w:rPr>
          <w:color w:val="1F497D" w:themeColor="text2"/>
        </w:rPr>
        <w:t>de forma transparente e com respeito à intimidade, vida privada,</w:t>
      </w:r>
      <w:r w:rsidR="00646A32" w:rsidRPr="00773F97">
        <w:rPr>
          <w:color w:val="1F497D" w:themeColor="text2"/>
        </w:rPr>
        <w:t xml:space="preserve"> </w:t>
      </w:r>
      <w:r w:rsidRPr="00773F97">
        <w:rPr>
          <w:color w:val="1F497D" w:themeColor="text2"/>
        </w:rPr>
        <w:t>honra e imagem das pessoas, bem como às liberdades e garantias</w:t>
      </w:r>
      <w:r w:rsidR="00646A32" w:rsidRPr="00773F97">
        <w:rPr>
          <w:color w:val="1F497D" w:themeColor="text2"/>
        </w:rPr>
        <w:t xml:space="preserve"> </w:t>
      </w:r>
      <w:r w:rsidRPr="00773F97">
        <w:rPr>
          <w:color w:val="1F497D" w:themeColor="text2"/>
        </w:rPr>
        <w:t>individuais.</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57.</w:t>
      </w:r>
      <w:r w:rsidRPr="00773F97">
        <w:rPr>
          <w:color w:val="1F497D" w:themeColor="text2"/>
        </w:rPr>
        <w:t xml:space="preserve"> O consentimento referido no inciso II do </w:t>
      </w:r>
      <w:r w:rsidRPr="00773F97">
        <w:rPr>
          <w:b/>
          <w:bCs/>
          <w:color w:val="1F497D" w:themeColor="text2"/>
        </w:rPr>
        <w:t xml:space="preserve">caput </w:t>
      </w:r>
      <w:r w:rsidRPr="00773F97">
        <w:rPr>
          <w:color w:val="1F497D" w:themeColor="text2"/>
        </w:rPr>
        <w:t>do</w:t>
      </w:r>
      <w:r w:rsidR="00646A32" w:rsidRPr="00773F97">
        <w:rPr>
          <w:color w:val="1F497D" w:themeColor="text2"/>
        </w:rPr>
        <w:t xml:space="preserve"> </w:t>
      </w:r>
      <w:r w:rsidRPr="00773F97">
        <w:rPr>
          <w:color w:val="1F497D" w:themeColor="text2"/>
        </w:rPr>
        <w:t>art. 55 não será exigido quando o acesso à informação pessoal for</w:t>
      </w:r>
      <w:r w:rsidR="00646A32" w:rsidRPr="00773F97">
        <w:rPr>
          <w:color w:val="1F497D" w:themeColor="text2"/>
        </w:rPr>
        <w:t xml:space="preserve"> </w:t>
      </w:r>
      <w:r w:rsidRPr="00773F97">
        <w:rPr>
          <w:color w:val="1F497D" w:themeColor="text2"/>
        </w:rPr>
        <w:t>necessário:</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à prevenção e diagnóstico médico, quando a pessoa estiver</w:t>
      </w:r>
      <w:r w:rsidR="00646A32" w:rsidRPr="00773F97">
        <w:rPr>
          <w:color w:val="1F497D" w:themeColor="text2"/>
        </w:rPr>
        <w:t xml:space="preserve"> </w:t>
      </w:r>
      <w:r w:rsidRPr="00773F97">
        <w:rPr>
          <w:color w:val="1F497D" w:themeColor="text2"/>
        </w:rPr>
        <w:t>física ou legalmente incapaz, e para utilização exclusivamente</w:t>
      </w:r>
      <w:r w:rsidR="00646A32" w:rsidRPr="00773F97">
        <w:rPr>
          <w:color w:val="1F497D" w:themeColor="text2"/>
        </w:rPr>
        <w:t xml:space="preserve"> </w:t>
      </w:r>
      <w:r w:rsidRPr="00773F97">
        <w:rPr>
          <w:color w:val="1F497D" w:themeColor="text2"/>
        </w:rPr>
        <w:t>para o tratamento médico;</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à realização de estatísticas e pesquisas científicas de</w:t>
      </w:r>
      <w:r w:rsidR="00646A32" w:rsidRPr="00773F97">
        <w:rPr>
          <w:color w:val="1F497D" w:themeColor="text2"/>
        </w:rPr>
        <w:t xml:space="preserve"> </w:t>
      </w:r>
      <w:r w:rsidRPr="00773F97">
        <w:rPr>
          <w:color w:val="1F497D" w:themeColor="text2"/>
        </w:rPr>
        <w:t xml:space="preserve">evidente interesse público ou geral, </w:t>
      </w:r>
      <w:proofErr w:type="gramStart"/>
      <w:r w:rsidRPr="00773F97">
        <w:rPr>
          <w:color w:val="1F497D" w:themeColor="text2"/>
        </w:rPr>
        <w:t>previstos em lei, vedada</w:t>
      </w:r>
      <w:proofErr w:type="gramEnd"/>
      <w:r w:rsidRPr="00773F97">
        <w:rPr>
          <w:color w:val="1F497D" w:themeColor="text2"/>
        </w:rPr>
        <w:t xml:space="preserve"> a identificação</w:t>
      </w:r>
      <w:r w:rsidR="00646A32" w:rsidRPr="00773F97">
        <w:rPr>
          <w:color w:val="1F497D" w:themeColor="text2"/>
        </w:rPr>
        <w:t xml:space="preserve"> </w:t>
      </w:r>
      <w:r w:rsidRPr="00773F97">
        <w:rPr>
          <w:color w:val="1F497D" w:themeColor="text2"/>
        </w:rPr>
        <w:t>da pessoa a que a informação se referir;</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ao cumprimento de decisão judicial;</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à defesa de direitos humanos de terceiros; </w:t>
      </w:r>
      <w:proofErr w:type="gramStart"/>
      <w:r w:rsidRPr="00773F97">
        <w:rPr>
          <w:color w:val="1F497D" w:themeColor="text2"/>
        </w:rPr>
        <w:t>ou</w:t>
      </w:r>
      <w:proofErr w:type="gramEnd"/>
    </w:p>
    <w:p w:rsidR="00F628E1" w:rsidRPr="00773F97" w:rsidRDefault="00F628E1" w:rsidP="00F628E1">
      <w:pPr>
        <w:pStyle w:val="SemEspaamento"/>
        <w:jc w:val="both"/>
        <w:rPr>
          <w:color w:val="1F497D" w:themeColor="text2"/>
        </w:rPr>
      </w:pPr>
      <w:r w:rsidRPr="00773F97">
        <w:rPr>
          <w:b/>
          <w:color w:val="1F497D" w:themeColor="text2"/>
        </w:rPr>
        <w:t>V -</w:t>
      </w:r>
      <w:r w:rsidRPr="00773F97">
        <w:rPr>
          <w:color w:val="1F497D" w:themeColor="text2"/>
        </w:rPr>
        <w:t xml:space="preserve"> à proteção do interesse público geral e preponderante.</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58.</w:t>
      </w:r>
      <w:r w:rsidRPr="00773F97">
        <w:rPr>
          <w:color w:val="1F497D" w:themeColor="text2"/>
        </w:rPr>
        <w:t xml:space="preserve"> A restrição de acesso a informações pessoais de que</w:t>
      </w:r>
      <w:r w:rsidR="00646A32" w:rsidRPr="00773F97">
        <w:rPr>
          <w:color w:val="1F497D" w:themeColor="text2"/>
        </w:rPr>
        <w:t xml:space="preserve"> </w:t>
      </w:r>
      <w:r w:rsidRPr="00773F97">
        <w:rPr>
          <w:color w:val="1F497D" w:themeColor="text2"/>
        </w:rPr>
        <w:t>trata o art. 55 não poderá ser invocada:</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com o intuito de prejudicar processo de apuração de</w:t>
      </w:r>
      <w:r w:rsidR="00646A32" w:rsidRPr="00773F97">
        <w:rPr>
          <w:color w:val="1F497D" w:themeColor="text2"/>
        </w:rPr>
        <w:t xml:space="preserve"> </w:t>
      </w:r>
      <w:r w:rsidRPr="00773F97">
        <w:rPr>
          <w:color w:val="1F497D" w:themeColor="text2"/>
        </w:rPr>
        <w:t>irregularidades, conduzido pelo Poder Público, em que o titular das</w:t>
      </w:r>
      <w:r w:rsidR="00646A32" w:rsidRPr="00773F97">
        <w:rPr>
          <w:color w:val="1F497D" w:themeColor="text2"/>
        </w:rPr>
        <w:t xml:space="preserve"> </w:t>
      </w:r>
      <w:r w:rsidRPr="00773F97">
        <w:rPr>
          <w:color w:val="1F497D" w:themeColor="text2"/>
        </w:rPr>
        <w:t xml:space="preserve">informações for parte ou interessado; </w:t>
      </w:r>
      <w:proofErr w:type="gramStart"/>
      <w:r w:rsidRPr="00773F97">
        <w:rPr>
          <w:color w:val="1F497D" w:themeColor="text2"/>
        </w:rPr>
        <w:t>ou</w:t>
      </w:r>
      <w:proofErr w:type="gramEnd"/>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quando as informações pessoais não classificadas estiverem</w:t>
      </w:r>
      <w:r w:rsidR="00646A32" w:rsidRPr="00773F97">
        <w:rPr>
          <w:color w:val="1F497D" w:themeColor="text2"/>
        </w:rPr>
        <w:t xml:space="preserve"> </w:t>
      </w:r>
      <w:r w:rsidRPr="00773F97">
        <w:rPr>
          <w:color w:val="1F497D" w:themeColor="text2"/>
        </w:rPr>
        <w:t>contidas em conjuntos de documentos necessários à recuperação</w:t>
      </w:r>
      <w:r w:rsidR="00646A32" w:rsidRPr="00773F97">
        <w:rPr>
          <w:color w:val="1F497D" w:themeColor="text2"/>
        </w:rPr>
        <w:t xml:space="preserve"> </w:t>
      </w:r>
      <w:r w:rsidRPr="00773F97">
        <w:rPr>
          <w:color w:val="1F497D" w:themeColor="text2"/>
        </w:rPr>
        <w:t>de fatos históricos de maior relevância.</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59.</w:t>
      </w:r>
      <w:r w:rsidRPr="00773F97">
        <w:rPr>
          <w:color w:val="1F497D" w:themeColor="text2"/>
        </w:rPr>
        <w:t xml:space="preserve"> O dirigente máximo do órgão ou entidade </w:t>
      </w:r>
      <w:proofErr w:type="gramStart"/>
      <w:r w:rsidRPr="00773F97">
        <w:rPr>
          <w:color w:val="1F497D" w:themeColor="text2"/>
        </w:rPr>
        <w:t>poderá,</w:t>
      </w:r>
      <w:proofErr w:type="gramEnd"/>
      <w:r w:rsidRPr="00773F97">
        <w:rPr>
          <w:color w:val="1F497D" w:themeColor="text2"/>
        </w:rPr>
        <w:t xml:space="preserve"> de</w:t>
      </w:r>
      <w:r w:rsidR="00646A32" w:rsidRPr="00773F97">
        <w:rPr>
          <w:color w:val="1F497D" w:themeColor="text2"/>
        </w:rPr>
        <w:t xml:space="preserve"> </w:t>
      </w:r>
      <w:r w:rsidRPr="00773F97">
        <w:rPr>
          <w:color w:val="1F497D" w:themeColor="text2"/>
        </w:rPr>
        <w:t>ofício ou mediante provocação, reconhecer a incidência da hipótese</w:t>
      </w:r>
      <w:r w:rsidR="00646A32" w:rsidRPr="00773F97">
        <w:rPr>
          <w:color w:val="1F497D" w:themeColor="text2"/>
        </w:rPr>
        <w:t xml:space="preserve"> </w:t>
      </w:r>
      <w:r w:rsidRPr="00773F97">
        <w:rPr>
          <w:color w:val="1F497D" w:themeColor="text2"/>
        </w:rPr>
        <w:t xml:space="preserve">do inciso II do </w:t>
      </w:r>
      <w:r w:rsidRPr="00773F97">
        <w:rPr>
          <w:b/>
          <w:bCs/>
          <w:color w:val="1F497D" w:themeColor="text2"/>
        </w:rPr>
        <w:t xml:space="preserve">caput </w:t>
      </w:r>
      <w:r w:rsidRPr="00773F97">
        <w:rPr>
          <w:color w:val="1F497D" w:themeColor="text2"/>
        </w:rPr>
        <w:t>do art. 58, de forma fundamentada, sobre</w:t>
      </w:r>
      <w:r w:rsidR="00646A32" w:rsidRPr="00773F97">
        <w:rPr>
          <w:color w:val="1F497D" w:themeColor="text2"/>
        </w:rPr>
        <w:t xml:space="preserve"> </w:t>
      </w:r>
      <w:r w:rsidRPr="00773F97">
        <w:rPr>
          <w:color w:val="1F497D" w:themeColor="text2"/>
        </w:rPr>
        <w:t>documentos que tenha produzido ou acumulado, e que estejam sob</w:t>
      </w:r>
      <w:r w:rsidR="00646A32" w:rsidRPr="00773F97">
        <w:rPr>
          <w:color w:val="1F497D" w:themeColor="text2"/>
        </w:rPr>
        <w:t xml:space="preserve"> </w:t>
      </w:r>
      <w:r w:rsidRPr="00773F97">
        <w:rPr>
          <w:color w:val="1F497D" w:themeColor="text2"/>
        </w:rPr>
        <w:t>sua guarda.</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Para subsidiar a decisão de reconhecimento de que trata</w:t>
      </w:r>
      <w:r w:rsidR="00646A32" w:rsidRPr="00773F97">
        <w:rPr>
          <w:color w:val="1F497D" w:themeColor="text2"/>
        </w:rPr>
        <w:t xml:space="preserve"> </w:t>
      </w:r>
      <w:r w:rsidRPr="00773F97">
        <w:rPr>
          <w:color w:val="1F497D" w:themeColor="text2"/>
        </w:rPr>
        <w:t xml:space="preserve">o </w:t>
      </w:r>
      <w:r w:rsidRPr="00773F97">
        <w:rPr>
          <w:b/>
          <w:bCs/>
          <w:color w:val="1F497D" w:themeColor="text2"/>
        </w:rPr>
        <w:t>caput</w:t>
      </w:r>
      <w:r w:rsidRPr="00773F97">
        <w:rPr>
          <w:color w:val="1F497D" w:themeColor="text2"/>
        </w:rPr>
        <w:t>, o órgão ou entidade poderá solicitar a universidades, instituições</w:t>
      </w:r>
      <w:r w:rsidR="00646A32" w:rsidRPr="00773F97">
        <w:rPr>
          <w:color w:val="1F497D" w:themeColor="text2"/>
        </w:rPr>
        <w:t xml:space="preserve"> </w:t>
      </w:r>
      <w:r w:rsidRPr="00773F97">
        <w:rPr>
          <w:color w:val="1F497D" w:themeColor="text2"/>
        </w:rPr>
        <w:t>de pesquisa ou outras entidades com notória experiência em</w:t>
      </w:r>
      <w:r w:rsidR="00646A32" w:rsidRPr="00773F97">
        <w:rPr>
          <w:color w:val="1F497D" w:themeColor="text2"/>
        </w:rPr>
        <w:t xml:space="preserve"> </w:t>
      </w:r>
      <w:r w:rsidRPr="00773F97">
        <w:rPr>
          <w:color w:val="1F497D" w:themeColor="text2"/>
        </w:rPr>
        <w:t>pesquisa historiográfica a emissão de parecer sobre a questão.</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A decisão de reconhecimento de que trata o </w:t>
      </w:r>
      <w:r w:rsidRPr="00773F97">
        <w:rPr>
          <w:b/>
          <w:bCs/>
          <w:color w:val="1F497D" w:themeColor="text2"/>
        </w:rPr>
        <w:t xml:space="preserve">caput </w:t>
      </w:r>
      <w:r w:rsidRPr="00773F97">
        <w:rPr>
          <w:color w:val="1F497D" w:themeColor="text2"/>
        </w:rPr>
        <w:t>será</w:t>
      </w:r>
      <w:r w:rsidR="00646A32" w:rsidRPr="00773F97">
        <w:rPr>
          <w:color w:val="1F497D" w:themeColor="text2"/>
        </w:rPr>
        <w:t xml:space="preserve"> </w:t>
      </w:r>
      <w:r w:rsidRPr="00773F97">
        <w:rPr>
          <w:color w:val="1F497D" w:themeColor="text2"/>
        </w:rPr>
        <w:t>precedida de publicação de extrato da informação, com descrição</w:t>
      </w:r>
      <w:r w:rsidR="00646A32" w:rsidRPr="00773F97">
        <w:rPr>
          <w:color w:val="1F497D" w:themeColor="text2"/>
        </w:rPr>
        <w:t xml:space="preserve"> </w:t>
      </w:r>
      <w:r w:rsidRPr="00773F97">
        <w:rPr>
          <w:color w:val="1F497D" w:themeColor="text2"/>
        </w:rPr>
        <w:t>resumida do assunto, origem e período do conjunto de documentos a</w:t>
      </w:r>
      <w:r w:rsidR="00646A32" w:rsidRPr="00773F97">
        <w:rPr>
          <w:color w:val="1F497D" w:themeColor="text2"/>
        </w:rPr>
        <w:t xml:space="preserve"> </w:t>
      </w:r>
      <w:r w:rsidRPr="00773F97">
        <w:rPr>
          <w:color w:val="1F497D" w:themeColor="text2"/>
        </w:rPr>
        <w:t>serem considerados de acesso irrestrito, com antecedência de no mínimo</w:t>
      </w:r>
      <w:r w:rsidR="00646A32" w:rsidRPr="00773F97">
        <w:rPr>
          <w:color w:val="1F497D" w:themeColor="text2"/>
        </w:rPr>
        <w:t xml:space="preserve"> </w:t>
      </w:r>
      <w:r w:rsidRPr="00773F97">
        <w:rPr>
          <w:color w:val="1F497D" w:themeColor="text2"/>
        </w:rPr>
        <w:t>trinta dias.</w:t>
      </w:r>
    </w:p>
    <w:p w:rsidR="00F628E1" w:rsidRPr="00773F97" w:rsidRDefault="00F628E1" w:rsidP="00F628E1">
      <w:pPr>
        <w:pStyle w:val="SemEspaamento"/>
        <w:jc w:val="both"/>
        <w:rPr>
          <w:color w:val="1F497D" w:themeColor="text2"/>
        </w:rPr>
      </w:pPr>
      <w:r w:rsidRPr="00773F97">
        <w:rPr>
          <w:b/>
          <w:color w:val="1F497D" w:themeColor="text2"/>
        </w:rPr>
        <w:t>§ 3o</w:t>
      </w:r>
      <w:r w:rsidRPr="00773F97">
        <w:rPr>
          <w:color w:val="1F497D" w:themeColor="text2"/>
        </w:rPr>
        <w:t xml:space="preserve"> Após a decisão de reconhecimento de que trata o § 2o,</w:t>
      </w:r>
      <w:r w:rsidR="00646A32" w:rsidRPr="00773F97">
        <w:rPr>
          <w:color w:val="1F497D" w:themeColor="text2"/>
        </w:rPr>
        <w:t xml:space="preserve"> </w:t>
      </w:r>
      <w:r w:rsidRPr="00773F97">
        <w:rPr>
          <w:color w:val="1F497D" w:themeColor="text2"/>
        </w:rPr>
        <w:t>os documentos serão considerados de acesso irrestrito ao público.</w:t>
      </w:r>
    </w:p>
    <w:p w:rsidR="00F628E1" w:rsidRPr="00773F97" w:rsidRDefault="00F628E1" w:rsidP="00F628E1">
      <w:pPr>
        <w:pStyle w:val="SemEspaamento"/>
        <w:jc w:val="both"/>
        <w:rPr>
          <w:color w:val="1F497D" w:themeColor="text2"/>
        </w:rPr>
      </w:pPr>
      <w:r w:rsidRPr="00773F97">
        <w:rPr>
          <w:b/>
          <w:color w:val="1F497D" w:themeColor="text2"/>
        </w:rPr>
        <w:t>§ 4o</w:t>
      </w:r>
      <w:r w:rsidRPr="00773F97">
        <w:rPr>
          <w:color w:val="1F497D" w:themeColor="text2"/>
        </w:rPr>
        <w:t xml:space="preserve"> Na </w:t>
      </w:r>
      <w:proofErr w:type="gramStart"/>
      <w:r w:rsidRPr="00773F97">
        <w:rPr>
          <w:color w:val="1F497D" w:themeColor="text2"/>
        </w:rPr>
        <w:t>hipótese de documentos de elevado valor histórico</w:t>
      </w:r>
      <w:r w:rsidR="00646A32" w:rsidRPr="00773F97">
        <w:rPr>
          <w:color w:val="1F497D" w:themeColor="text2"/>
        </w:rPr>
        <w:t xml:space="preserve"> </w:t>
      </w:r>
      <w:r w:rsidRPr="00773F97">
        <w:rPr>
          <w:color w:val="1F497D" w:themeColor="text2"/>
        </w:rPr>
        <w:t>destinados</w:t>
      </w:r>
      <w:proofErr w:type="gramEnd"/>
      <w:r w:rsidRPr="00773F97">
        <w:rPr>
          <w:color w:val="1F497D" w:themeColor="text2"/>
        </w:rPr>
        <w:t xml:space="preserve"> à guarda permanente, caberá ao dirigente máximo do Arquivo</w:t>
      </w:r>
      <w:r w:rsidR="00646A32" w:rsidRPr="00773F97">
        <w:rPr>
          <w:color w:val="1F497D" w:themeColor="text2"/>
        </w:rPr>
        <w:t xml:space="preserve"> </w:t>
      </w:r>
      <w:r w:rsidRPr="00773F97">
        <w:rPr>
          <w:color w:val="1F497D" w:themeColor="text2"/>
        </w:rPr>
        <w:t>Nacional, ou à autoridade responsável pelo arquivo do órgão ou</w:t>
      </w:r>
      <w:r w:rsidR="00646A32" w:rsidRPr="00773F97">
        <w:rPr>
          <w:color w:val="1F497D" w:themeColor="text2"/>
        </w:rPr>
        <w:t xml:space="preserve"> </w:t>
      </w:r>
      <w:r w:rsidRPr="00773F97">
        <w:rPr>
          <w:color w:val="1F497D" w:themeColor="text2"/>
        </w:rPr>
        <w:t>entidade pública que os receber, decidir, após seu recolhimento, sobre</w:t>
      </w:r>
      <w:r w:rsidR="00646A32" w:rsidRPr="00773F97">
        <w:rPr>
          <w:color w:val="1F497D" w:themeColor="text2"/>
        </w:rPr>
        <w:t xml:space="preserve"> </w:t>
      </w:r>
      <w:r w:rsidRPr="00773F97">
        <w:rPr>
          <w:color w:val="1F497D" w:themeColor="text2"/>
        </w:rPr>
        <w:t>o reconhecimento, observado o procedimento previsto neste artigo.</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lastRenderedPageBreak/>
        <w:t>Art. 60.</w:t>
      </w:r>
      <w:r w:rsidRPr="00773F97">
        <w:rPr>
          <w:color w:val="1F497D" w:themeColor="text2"/>
        </w:rPr>
        <w:t xml:space="preserve"> O pedido de acesso a informações pessoais observará</w:t>
      </w:r>
      <w:r w:rsidR="00646A32" w:rsidRPr="00773F97">
        <w:rPr>
          <w:color w:val="1F497D" w:themeColor="text2"/>
        </w:rPr>
        <w:t xml:space="preserve"> </w:t>
      </w:r>
      <w:r w:rsidRPr="00773F97">
        <w:rPr>
          <w:color w:val="1F497D" w:themeColor="text2"/>
        </w:rPr>
        <w:t>os procedimentos previstos no Capítulo IV e estará condicionado</w:t>
      </w:r>
      <w:r w:rsidR="00646A32" w:rsidRPr="00773F97">
        <w:rPr>
          <w:color w:val="1F497D" w:themeColor="text2"/>
        </w:rPr>
        <w:t xml:space="preserve"> </w:t>
      </w:r>
      <w:r w:rsidRPr="00773F97">
        <w:rPr>
          <w:color w:val="1F497D" w:themeColor="text2"/>
        </w:rPr>
        <w:t>à comprovação da identidade do requerente.</w:t>
      </w:r>
    </w:p>
    <w:p w:rsidR="00F628E1" w:rsidRPr="00773F97" w:rsidRDefault="00F628E1" w:rsidP="00F628E1">
      <w:pPr>
        <w:pStyle w:val="SemEspaamento"/>
        <w:jc w:val="both"/>
        <w:rPr>
          <w:color w:val="1F497D" w:themeColor="text2"/>
        </w:rPr>
      </w:pPr>
      <w:r w:rsidRPr="00773F97">
        <w:rPr>
          <w:b/>
          <w:color w:val="1F497D" w:themeColor="text2"/>
        </w:rPr>
        <w:t>Parágrafo único.</w:t>
      </w:r>
      <w:r w:rsidRPr="00773F97">
        <w:rPr>
          <w:color w:val="1F497D" w:themeColor="text2"/>
        </w:rPr>
        <w:t xml:space="preserve"> O pedido de acesso a informações pessoais</w:t>
      </w:r>
      <w:r w:rsidR="00646A32" w:rsidRPr="00773F97">
        <w:rPr>
          <w:color w:val="1F497D" w:themeColor="text2"/>
        </w:rPr>
        <w:t xml:space="preserve"> </w:t>
      </w:r>
      <w:r w:rsidRPr="00773F97">
        <w:rPr>
          <w:color w:val="1F497D" w:themeColor="text2"/>
        </w:rPr>
        <w:t>por terceiros deverá ainda estar acompanhado de:</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comprovação do consentimento expresso de que trata o</w:t>
      </w:r>
      <w:r w:rsidR="00646A32" w:rsidRPr="00773F97">
        <w:rPr>
          <w:color w:val="1F497D" w:themeColor="text2"/>
        </w:rPr>
        <w:t xml:space="preserve"> </w:t>
      </w:r>
      <w:r w:rsidRPr="00773F97">
        <w:rPr>
          <w:color w:val="1F497D" w:themeColor="text2"/>
        </w:rPr>
        <w:t xml:space="preserve">inciso II do </w:t>
      </w:r>
      <w:r w:rsidRPr="00773F97">
        <w:rPr>
          <w:b/>
          <w:bCs/>
          <w:color w:val="1F497D" w:themeColor="text2"/>
        </w:rPr>
        <w:t xml:space="preserve">caput </w:t>
      </w:r>
      <w:r w:rsidRPr="00773F97">
        <w:rPr>
          <w:color w:val="1F497D" w:themeColor="text2"/>
        </w:rPr>
        <w:t>do art. 55, por meio de procuração;</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comprovação das hipóteses previstas no art. 58;</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demonstração do interesse pela recuperação de fatos</w:t>
      </w:r>
      <w:r w:rsidR="00646A32" w:rsidRPr="00773F97">
        <w:rPr>
          <w:color w:val="1F497D" w:themeColor="text2"/>
        </w:rPr>
        <w:t xml:space="preserve"> </w:t>
      </w:r>
      <w:r w:rsidRPr="00773F97">
        <w:rPr>
          <w:color w:val="1F497D" w:themeColor="text2"/>
        </w:rPr>
        <w:t>históricos de maior relevância, observados os procedimentos previstos</w:t>
      </w:r>
      <w:r w:rsidR="00646A32" w:rsidRPr="00773F97">
        <w:rPr>
          <w:color w:val="1F497D" w:themeColor="text2"/>
        </w:rPr>
        <w:t xml:space="preserve"> </w:t>
      </w:r>
      <w:r w:rsidRPr="00773F97">
        <w:rPr>
          <w:color w:val="1F497D" w:themeColor="text2"/>
        </w:rPr>
        <w:t xml:space="preserve">no art. 59; </w:t>
      </w:r>
      <w:proofErr w:type="gramStart"/>
      <w:r w:rsidRPr="00773F97">
        <w:rPr>
          <w:color w:val="1F497D" w:themeColor="text2"/>
        </w:rPr>
        <w:t>ou</w:t>
      </w:r>
      <w:proofErr w:type="gramEnd"/>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demonstração da necessidade do acesso à informação</w:t>
      </w:r>
      <w:r w:rsidR="00646A32" w:rsidRPr="00773F97">
        <w:rPr>
          <w:color w:val="1F497D" w:themeColor="text2"/>
        </w:rPr>
        <w:t xml:space="preserve"> </w:t>
      </w:r>
      <w:r w:rsidRPr="00773F97">
        <w:rPr>
          <w:color w:val="1F497D" w:themeColor="text2"/>
        </w:rPr>
        <w:t>requerida para a defesa dos direitos humanos ou para a proteção do</w:t>
      </w:r>
      <w:r w:rsidR="00646A32" w:rsidRPr="00773F97">
        <w:rPr>
          <w:color w:val="1F497D" w:themeColor="text2"/>
        </w:rPr>
        <w:t xml:space="preserve"> </w:t>
      </w:r>
      <w:r w:rsidRPr="00773F97">
        <w:rPr>
          <w:color w:val="1F497D" w:themeColor="text2"/>
        </w:rPr>
        <w:t>interesse público e geral preponderante.</w:t>
      </w:r>
    </w:p>
    <w:p w:rsidR="00646A32" w:rsidRPr="00773F97" w:rsidRDefault="00646A3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61.</w:t>
      </w:r>
      <w:r w:rsidRPr="00773F97">
        <w:rPr>
          <w:color w:val="1F497D" w:themeColor="text2"/>
        </w:rPr>
        <w:t xml:space="preserve"> O acesso à informação pessoal por terceiros será</w:t>
      </w:r>
      <w:r w:rsidR="00646A32" w:rsidRPr="00773F97">
        <w:rPr>
          <w:color w:val="1F497D" w:themeColor="text2"/>
        </w:rPr>
        <w:t xml:space="preserve"> </w:t>
      </w:r>
      <w:r w:rsidRPr="00773F97">
        <w:rPr>
          <w:color w:val="1F497D" w:themeColor="text2"/>
        </w:rPr>
        <w:t>condicionado à assinatura de um termo de responsabilidade, que disporá</w:t>
      </w:r>
      <w:r w:rsidR="00646A32" w:rsidRPr="00773F97">
        <w:rPr>
          <w:color w:val="1F497D" w:themeColor="text2"/>
        </w:rPr>
        <w:t xml:space="preserve"> </w:t>
      </w:r>
      <w:r w:rsidRPr="00773F97">
        <w:rPr>
          <w:color w:val="1F497D" w:themeColor="text2"/>
        </w:rPr>
        <w:t>sobre a finalidade e a destinação que fundamentaram sua autorização,</w:t>
      </w:r>
      <w:r w:rsidR="00646A32" w:rsidRPr="00773F97">
        <w:rPr>
          <w:color w:val="1F497D" w:themeColor="text2"/>
        </w:rPr>
        <w:t xml:space="preserve"> </w:t>
      </w:r>
      <w:r w:rsidRPr="00773F97">
        <w:rPr>
          <w:color w:val="1F497D" w:themeColor="text2"/>
        </w:rPr>
        <w:t>sobre as obrigações a que se submeterá o requerente.</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A utilização de informação pessoal por terceiros vincula-se à finalidade e à destinação que fundamentaram a autorização</w:t>
      </w:r>
      <w:r w:rsidR="00646A32" w:rsidRPr="00773F97">
        <w:rPr>
          <w:color w:val="1F497D" w:themeColor="text2"/>
        </w:rPr>
        <w:t xml:space="preserve"> </w:t>
      </w:r>
      <w:r w:rsidRPr="00773F97">
        <w:rPr>
          <w:color w:val="1F497D" w:themeColor="text2"/>
        </w:rPr>
        <w:t>do acesso, vedada sua utilização de maneira diversa.</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Aquele que obtiver acesso às informações pessoais de</w:t>
      </w:r>
      <w:r w:rsidR="00646A32" w:rsidRPr="00773F97">
        <w:rPr>
          <w:color w:val="1F497D" w:themeColor="text2"/>
        </w:rPr>
        <w:t xml:space="preserve"> </w:t>
      </w:r>
      <w:r w:rsidRPr="00773F97">
        <w:rPr>
          <w:color w:val="1F497D" w:themeColor="text2"/>
        </w:rPr>
        <w:t>terceiros será responsabilizado por seu uso indevido, na forma da lei.</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62.</w:t>
      </w:r>
      <w:r w:rsidRPr="00773F97">
        <w:rPr>
          <w:color w:val="1F497D" w:themeColor="text2"/>
        </w:rPr>
        <w:t xml:space="preserve"> Aplica-se, no que couber, a Lei no 9.507, de 12 de</w:t>
      </w:r>
      <w:r w:rsidR="00646A32" w:rsidRPr="00773F97">
        <w:rPr>
          <w:color w:val="1F497D" w:themeColor="text2"/>
        </w:rPr>
        <w:t xml:space="preserve"> </w:t>
      </w:r>
      <w:r w:rsidRPr="00773F97">
        <w:rPr>
          <w:color w:val="1F497D" w:themeColor="text2"/>
        </w:rPr>
        <w:t>novembro de 1997, em relação à informação de pessoa, natural ou</w:t>
      </w:r>
      <w:r w:rsidR="00646A32" w:rsidRPr="00773F97">
        <w:rPr>
          <w:color w:val="1F497D" w:themeColor="text2"/>
        </w:rPr>
        <w:t xml:space="preserve"> </w:t>
      </w:r>
      <w:r w:rsidRPr="00773F97">
        <w:rPr>
          <w:color w:val="1F497D" w:themeColor="text2"/>
        </w:rPr>
        <w:t>jurídica, constante de registro ou banco de dados de órgãos ou entidades</w:t>
      </w:r>
      <w:r w:rsidR="00646A32" w:rsidRPr="00773F97">
        <w:rPr>
          <w:color w:val="1F497D" w:themeColor="text2"/>
        </w:rPr>
        <w:t xml:space="preserve"> </w:t>
      </w:r>
      <w:r w:rsidRPr="00773F97">
        <w:rPr>
          <w:color w:val="1F497D" w:themeColor="text2"/>
        </w:rPr>
        <w:t>governamentais ou de caráter público.</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b/>
          <w:color w:val="1F497D" w:themeColor="text2"/>
        </w:rPr>
      </w:pPr>
      <w:r w:rsidRPr="00773F97">
        <w:rPr>
          <w:b/>
          <w:color w:val="1F497D" w:themeColor="text2"/>
        </w:rPr>
        <w:t>CAPÍTULO VIII</w:t>
      </w:r>
    </w:p>
    <w:p w:rsidR="00F628E1" w:rsidRPr="00773F97" w:rsidRDefault="00F628E1" w:rsidP="00F628E1">
      <w:pPr>
        <w:pStyle w:val="SemEspaamento"/>
        <w:jc w:val="both"/>
        <w:rPr>
          <w:b/>
          <w:color w:val="1F497D" w:themeColor="text2"/>
        </w:rPr>
      </w:pPr>
      <w:r w:rsidRPr="00773F97">
        <w:rPr>
          <w:b/>
          <w:color w:val="1F497D" w:themeColor="text2"/>
        </w:rPr>
        <w:t>DAS ENTIDADES PRIVADAS SEM FINS LUCRATIVOS</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63.</w:t>
      </w:r>
      <w:r w:rsidRPr="00773F97">
        <w:rPr>
          <w:color w:val="1F497D" w:themeColor="text2"/>
        </w:rPr>
        <w:t xml:space="preserve"> As entidades privadas sem fins lucrativos que receberem</w:t>
      </w:r>
      <w:r w:rsidR="00F145B2" w:rsidRPr="00773F97">
        <w:rPr>
          <w:color w:val="1F497D" w:themeColor="text2"/>
        </w:rPr>
        <w:t xml:space="preserve"> </w:t>
      </w:r>
      <w:r w:rsidRPr="00773F97">
        <w:rPr>
          <w:color w:val="1F497D" w:themeColor="text2"/>
        </w:rPr>
        <w:t>recursos públicos para realização de ações de interesse público</w:t>
      </w:r>
      <w:r w:rsidR="00F145B2" w:rsidRPr="00773F97">
        <w:rPr>
          <w:color w:val="1F497D" w:themeColor="text2"/>
        </w:rPr>
        <w:t xml:space="preserve"> </w:t>
      </w:r>
      <w:r w:rsidRPr="00773F97">
        <w:rPr>
          <w:color w:val="1F497D" w:themeColor="text2"/>
        </w:rPr>
        <w:t>deverão dar publicidade às seguintes informações:</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cópia do estatuto social atualizado da entidade;</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relação nominal atualizada dos dirigentes da entidade;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cópia integral dos convênios, contratos, termos de parcerias,</w:t>
      </w:r>
      <w:r w:rsidR="00F145B2" w:rsidRPr="00773F97">
        <w:rPr>
          <w:color w:val="1F497D" w:themeColor="text2"/>
        </w:rPr>
        <w:t xml:space="preserve"> </w:t>
      </w:r>
      <w:r w:rsidRPr="00773F97">
        <w:rPr>
          <w:color w:val="1F497D" w:themeColor="text2"/>
        </w:rPr>
        <w:t xml:space="preserve">acordos, ajustes ou instrumentos </w:t>
      </w:r>
      <w:proofErr w:type="gramStart"/>
      <w:r w:rsidRPr="00773F97">
        <w:rPr>
          <w:color w:val="1F497D" w:themeColor="text2"/>
        </w:rPr>
        <w:t>congêneres realizados com o</w:t>
      </w:r>
      <w:r w:rsidR="00F145B2" w:rsidRPr="00773F97">
        <w:rPr>
          <w:color w:val="1F497D" w:themeColor="text2"/>
        </w:rPr>
        <w:t xml:space="preserve"> </w:t>
      </w:r>
      <w:r w:rsidRPr="00773F97">
        <w:rPr>
          <w:color w:val="1F497D" w:themeColor="text2"/>
        </w:rPr>
        <w:t>Poder Executivo federal</w:t>
      </w:r>
      <w:proofErr w:type="gramEnd"/>
      <w:r w:rsidRPr="00773F97">
        <w:rPr>
          <w:color w:val="1F497D" w:themeColor="text2"/>
        </w:rPr>
        <w:t>, respectivos aditivos, e relatórios finais de</w:t>
      </w:r>
      <w:r w:rsidR="00F145B2" w:rsidRPr="00773F97">
        <w:rPr>
          <w:color w:val="1F497D" w:themeColor="text2"/>
        </w:rPr>
        <w:t xml:space="preserve"> </w:t>
      </w:r>
      <w:r w:rsidRPr="00773F97">
        <w:rPr>
          <w:color w:val="1F497D" w:themeColor="text2"/>
        </w:rPr>
        <w:t>prestação de contas, na forma da legislação aplicável.</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As informações de que trata o </w:t>
      </w:r>
      <w:r w:rsidRPr="00773F97">
        <w:rPr>
          <w:b/>
          <w:bCs/>
          <w:color w:val="1F497D" w:themeColor="text2"/>
        </w:rPr>
        <w:t xml:space="preserve">caput </w:t>
      </w:r>
      <w:r w:rsidRPr="00773F97">
        <w:rPr>
          <w:color w:val="1F497D" w:themeColor="text2"/>
        </w:rPr>
        <w:t>serão divulgadas</w:t>
      </w:r>
      <w:r w:rsidR="00F145B2" w:rsidRPr="00773F97">
        <w:rPr>
          <w:color w:val="1F497D" w:themeColor="text2"/>
        </w:rPr>
        <w:t xml:space="preserve"> </w:t>
      </w:r>
      <w:r w:rsidRPr="00773F97">
        <w:rPr>
          <w:color w:val="1F497D" w:themeColor="text2"/>
        </w:rPr>
        <w:t>em sítio na Internet da entidade privada e em quadro de avisos de</w:t>
      </w:r>
      <w:r w:rsidR="00F145B2" w:rsidRPr="00773F97">
        <w:rPr>
          <w:color w:val="1F497D" w:themeColor="text2"/>
        </w:rPr>
        <w:t xml:space="preserve"> </w:t>
      </w:r>
      <w:r w:rsidRPr="00773F97">
        <w:rPr>
          <w:color w:val="1F497D" w:themeColor="text2"/>
        </w:rPr>
        <w:t>amplo acesso público em sua sede.</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A divulgação em sítio na Internet referida no §1o poderá</w:t>
      </w:r>
      <w:r w:rsidR="00F145B2" w:rsidRPr="00773F97">
        <w:rPr>
          <w:color w:val="1F497D" w:themeColor="text2"/>
        </w:rPr>
        <w:t xml:space="preserve"> </w:t>
      </w:r>
      <w:r w:rsidRPr="00773F97">
        <w:rPr>
          <w:color w:val="1F497D" w:themeColor="text2"/>
        </w:rPr>
        <w:t>ser dispensada, por decisão do órgão ou entidade pública, e mediante</w:t>
      </w:r>
      <w:r w:rsidR="00F145B2" w:rsidRPr="00773F97">
        <w:rPr>
          <w:color w:val="1F497D" w:themeColor="text2"/>
        </w:rPr>
        <w:t xml:space="preserve"> </w:t>
      </w:r>
      <w:r w:rsidRPr="00773F97">
        <w:rPr>
          <w:color w:val="1F497D" w:themeColor="text2"/>
        </w:rPr>
        <w:t>expressa justificação da entidade, nos casos de entidades privadas</w:t>
      </w:r>
      <w:r w:rsidR="00F145B2" w:rsidRPr="00773F97">
        <w:rPr>
          <w:color w:val="1F497D" w:themeColor="text2"/>
        </w:rPr>
        <w:t xml:space="preserve"> </w:t>
      </w:r>
      <w:r w:rsidRPr="00773F97">
        <w:rPr>
          <w:color w:val="1F497D" w:themeColor="text2"/>
        </w:rPr>
        <w:t>sem fins lucrativos que não disponham de meios para realizá-la.</w:t>
      </w:r>
    </w:p>
    <w:p w:rsidR="00F628E1" w:rsidRPr="00773F97" w:rsidRDefault="00F628E1" w:rsidP="00F628E1">
      <w:pPr>
        <w:pStyle w:val="SemEspaamento"/>
        <w:jc w:val="both"/>
        <w:rPr>
          <w:color w:val="1F497D" w:themeColor="text2"/>
        </w:rPr>
      </w:pPr>
      <w:r w:rsidRPr="00773F97">
        <w:rPr>
          <w:b/>
          <w:color w:val="1F497D" w:themeColor="text2"/>
        </w:rPr>
        <w:t>§ 3o</w:t>
      </w:r>
      <w:r w:rsidRPr="00773F97">
        <w:rPr>
          <w:color w:val="1F497D" w:themeColor="text2"/>
        </w:rPr>
        <w:t xml:space="preserve"> As informações de que trata o </w:t>
      </w:r>
      <w:r w:rsidRPr="00773F97">
        <w:rPr>
          <w:b/>
          <w:bCs/>
          <w:color w:val="1F497D" w:themeColor="text2"/>
        </w:rPr>
        <w:t xml:space="preserve">caput </w:t>
      </w:r>
      <w:r w:rsidRPr="00773F97">
        <w:rPr>
          <w:color w:val="1F497D" w:themeColor="text2"/>
        </w:rPr>
        <w:t xml:space="preserve">deverão ser </w:t>
      </w:r>
      <w:proofErr w:type="gramStart"/>
      <w:r w:rsidRPr="00773F97">
        <w:rPr>
          <w:color w:val="1F497D" w:themeColor="text2"/>
        </w:rPr>
        <w:t>publicadas</w:t>
      </w:r>
      <w:r w:rsidR="00F145B2" w:rsidRPr="00773F97">
        <w:rPr>
          <w:color w:val="1F497D" w:themeColor="text2"/>
        </w:rPr>
        <w:t xml:space="preserve"> </w:t>
      </w:r>
      <w:r w:rsidRPr="00773F97">
        <w:rPr>
          <w:color w:val="1F497D" w:themeColor="text2"/>
        </w:rPr>
        <w:t>a partir da celebração do convênio, contrato, termo de parceria,</w:t>
      </w:r>
      <w:r w:rsidR="00F145B2" w:rsidRPr="00773F97">
        <w:rPr>
          <w:color w:val="1F497D" w:themeColor="text2"/>
        </w:rPr>
        <w:t xml:space="preserve"> </w:t>
      </w:r>
      <w:r w:rsidRPr="00773F97">
        <w:rPr>
          <w:color w:val="1F497D" w:themeColor="text2"/>
        </w:rPr>
        <w:t>acordo, ajuste ou instrumento congênere</w:t>
      </w:r>
      <w:proofErr w:type="gramEnd"/>
      <w:r w:rsidRPr="00773F97">
        <w:rPr>
          <w:color w:val="1F497D" w:themeColor="text2"/>
        </w:rPr>
        <w:t>, serão atualizadas periodicamente</w:t>
      </w:r>
      <w:r w:rsidR="00F145B2" w:rsidRPr="00773F97">
        <w:rPr>
          <w:color w:val="1F497D" w:themeColor="text2"/>
        </w:rPr>
        <w:t xml:space="preserve"> </w:t>
      </w:r>
      <w:r w:rsidRPr="00773F97">
        <w:rPr>
          <w:color w:val="1F497D" w:themeColor="text2"/>
        </w:rPr>
        <w:t>e ficarão disponíveis até cento e oitenta dias após a</w:t>
      </w:r>
      <w:r w:rsidR="00F145B2" w:rsidRPr="00773F97">
        <w:rPr>
          <w:color w:val="1F497D" w:themeColor="text2"/>
        </w:rPr>
        <w:t xml:space="preserve"> </w:t>
      </w:r>
      <w:r w:rsidRPr="00773F97">
        <w:rPr>
          <w:color w:val="1F497D" w:themeColor="text2"/>
        </w:rPr>
        <w:t>entrega da prestação de contas final.</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64.</w:t>
      </w:r>
      <w:r w:rsidRPr="00773F97">
        <w:rPr>
          <w:color w:val="1F497D" w:themeColor="text2"/>
        </w:rPr>
        <w:t xml:space="preserve"> Os pedidos de informação referentes aos convênios,</w:t>
      </w:r>
      <w:r w:rsidR="00F145B2" w:rsidRPr="00773F97">
        <w:rPr>
          <w:color w:val="1F497D" w:themeColor="text2"/>
        </w:rPr>
        <w:t xml:space="preserve"> </w:t>
      </w:r>
      <w:r w:rsidRPr="00773F97">
        <w:rPr>
          <w:color w:val="1F497D" w:themeColor="text2"/>
        </w:rPr>
        <w:t>contratos, termos de parcerias, acordos, ajustes ou instrumentos congêneres</w:t>
      </w:r>
      <w:r w:rsidR="00F145B2" w:rsidRPr="00773F97">
        <w:rPr>
          <w:color w:val="1F497D" w:themeColor="text2"/>
        </w:rPr>
        <w:t xml:space="preserve"> </w:t>
      </w:r>
      <w:r w:rsidRPr="00773F97">
        <w:rPr>
          <w:color w:val="1F497D" w:themeColor="text2"/>
        </w:rPr>
        <w:t>previstos no art. 63 deverão ser apresentados diretamente aos</w:t>
      </w:r>
      <w:r w:rsidR="00F145B2" w:rsidRPr="00773F97">
        <w:rPr>
          <w:color w:val="1F497D" w:themeColor="text2"/>
        </w:rPr>
        <w:t xml:space="preserve"> </w:t>
      </w:r>
      <w:r w:rsidRPr="00773F97">
        <w:rPr>
          <w:color w:val="1F497D" w:themeColor="text2"/>
        </w:rPr>
        <w:t>órgãos e entidades responsáveis pelo repasse de recursos.</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b/>
          <w:color w:val="1F497D" w:themeColor="text2"/>
        </w:rPr>
      </w:pPr>
      <w:r w:rsidRPr="00773F97">
        <w:rPr>
          <w:b/>
          <w:color w:val="1F497D" w:themeColor="text2"/>
        </w:rPr>
        <w:t>CAPÍTULO IX</w:t>
      </w:r>
    </w:p>
    <w:p w:rsidR="00F628E1" w:rsidRPr="00773F97" w:rsidRDefault="00F628E1" w:rsidP="00F628E1">
      <w:pPr>
        <w:pStyle w:val="SemEspaamento"/>
        <w:jc w:val="both"/>
        <w:rPr>
          <w:b/>
          <w:color w:val="1F497D" w:themeColor="text2"/>
        </w:rPr>
      </w:pPr>
      <w:r w:rsidRPr="00773F97">
        <w:rPr>
          <w:b/>
          <w:color w:val="1F497D" w:themeColor="text2"/>
        </w:rPr>
        <w:t>DAS RESPONSABILIDADES</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65.</w:t>
      </w:r>
      <w:r w:rsidRPr="00773F97">
        <w:rPr>
          <w:color w:val="1F497D" w:themeColor="text2"/>
        </w:rPr>
        <w:t xml:space="preserve"> Constituem condutas </w:t>
      </w:r>
      <w:proofErr w:type="gramStart"/>
      <w:r w:rsidRPr="00773F97">
        <w:rPr>
          <w:color w:val="1F497D" w:themeColor="text2"/>
        </w:rPr>
        <w:t>ilícitas que ensejam responsabilidade</w:t>
      </w:r>
      <w:r w:rsidR="00F145B2" w:rsidRPr="00773F97">
        <w:rPr>
          <w:color w:val="1F497D" w:themeColor="text2"/>
        </w:rPr>
        <w:t xml:space="preserve"> </w:t>
      </w:r>
      <w:r w:rsidRPr="00773F97">
        <w:rPr>
          <w:color w:val="1F497D" w:themeColor="text2"/>
        </w:rPr>
        <w:t>do agente público ou militar</w:t>
      </w:r>
      <w:proofErr w:type="gramEnd"/>
      <w:r w:rsidRPr="00773F97">
        <w:rPr>
          <w:color w:val="1F497D" w:themeColor="text2"/>
        </w:rPr>
        <w:t>:</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recusar-se a fornecer informação requerida nos termos deste</w:t>
      </w:r>
      <w:r w:rsidR="00F145B2" w:rsidRPr="00773F97">
        <w:rPr>
          <w:color w:val="1F497D" w:themeColor="text2"/>
        </w:rPr>
        <w:t xml:space="preserve"> </w:t>
      </w:r>
      <w:r w:rsidRPr="00773F97">
        <w:rPr>
          <w:color w:val="1F497D" w:themeColor="text2"/>
        </w:rPr>
        <w:t>Decreto, retardar deliberadamente o seu fornecimento ou fornecê-la</w:t>
      </w:r>
      <w:r w:rsidR="00F145B2" w:rsidRPr="00773F97">
        <w:rPr>
          <w:color w:val="1F497D" w:themeColor="text2"/>
        </w:rPr>
        <w:t xml:space="preserve"> </w:t>
      </w:r>
      <w:r w:rsidRPr="00773F97">
        <w:rPr>
          <w:color w:val="1F497D" w:themeColor="text2"/>
        </w:rPr>
        <w:t>intencionalmente de forma incorreta, incompleta ou imprecisa;</w:t>
      </w:r>
    </w:p>
    <w:p w:rsidR="00F628E1" w:rsidRPr="00773F97" w:rsidRDefault="00F628E1" w:rsidP="00F628E1">
      <w:pPr>
        <w:pStyle w:val="SemEspaamento"/>
        <w:jc w:val="both"/>
        <w:rPr>
          <w:color w:val="1F497D" w:themeColor="text2"/>
        </w:rPr>
      </w:pPr>
      <w:r w:rsidRPr="00773F97">
        <w:rPr>
          <w:b/>
          <w:color w:val="1F497D" w:themeColor="text2"/>
        </w:rPr>
        <w:lastRenderedPageBreak/>
        <w:t>II -</w:t>
      </w:r>
      <w:r w:rsidRPr="00773F97">
        <w:rPr>
          <w:color w:val="1F497D" w:themeColor="text2"/>
        </w:rPr>
        <w:t xml:space="preserve"> utilizar indevidamente, subtrair, destruir, inutilizar, desfigurar,</w:t>
      </w:r>
      <w:r w:rsidR="00F145B2" w:rsidRPr="00773F97">
        <w:rPr>
          <w:color w:val="1F497D" w:themeColor="text2"/>
        </w:rPr>
        <w:t xml:space="preserve"> </w:t>
      </w:r>
      <w:r w:rsidRPr="00773F97">
        <w:rPr>
          <w:color w:val="1F497D" w:themeColor="text2"/>
        </w:rPr>
        <w:t>alterar ou ocultar, total ou parcialmente, informação que se</w:t>
      </w:r>
      <w:r w:rsidR="00F145B2" w:rsidRPr="00773F97">
        <w:rPr>
          <w:color w:val="1F497D" w:themeColor="text2"/>
        </w:rPr>
        <w:t xml:space="preserve"> </w:t>
      </w:r>
      <w:r w:rsidRPr="00773F97">
        <w:rPr>
          <w:color w:val="1F497D" w:themeColor="text2"/>
        </w:rPr>
        <w:t>encontre sob sua guarda, a que tenha acesso ou sobre que tenha</w:t>
      </w:r>
      <w:r w:rsidR="00F145B2" w:rsidRPr="00773F97">
        <w:rPr>
          <w:color w:val="1F497D" w:themeColor="text2"/>
        </w:rPr>
        <w:t xml:space="preserve"> </w:t>
      </w:r>
      <w:r w:rsidRPr="00773F97">
        <w:rPr>
          <w:color w:val="1F497D" w:themeColor="text2"/>
        </w:rPr>
        <w:t>conhecimento em razão do exercício das atribuições de cargo, emprego</w:t>
      </w:r>
      <w:r w:rsidR="00F145B2" w:rsidRPr="00773F97">
        <w:rPr>
          <w:color w:val="1F497D" w:themeColor="text2"/>
        </w:rPr>
        <w:t xml:space="preserve"> </w:t>
      </w:r>
      <w:r w:rsidRPr="00773F97">
        <w:rPr>
          <w:color w:val="1F497D" w:themeColor="text2"/>
        </w:rPr>
        <w:t>ou função pública;</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agir com dolo ou má-fé na análise dos pedidos de acesso</w:t>
      </w:r>
      <w:r w:rsidR="00F145B2" w:rsidRPr="00773F97">
        <w:rPr>
          <w:color w:val="1F497D" w:themeColor="text2"/>
        </w:rPr>
        <w:t xml:space="preserve"> </w:t>
      </w:r>
      <w:r w:rsidRPr="00773F97">
        <w:rPr>
          <w:color w:val="1F497D" w:themeColor="text2"/>
        </w:rPr>
        <w:t>à informação;</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divulgar, permitir a divulgação, acessar ou permitir</w:t>
      </w:r>
      <w:r w:rsidR="00F145B2" w:rsidRPr="00773F97">
        <w:rPr>
          <w:color w:val="1F497D" w:themeColor="text2"/>
        </w:rPr>
        <w:t xml:space="preserve"> </w:t>
      </w:r>
      <w:r w:rsidRPr="00773F97">
        <w:rPr>
          <w:color w:val="1F497D" w:themeColor="text2"/>
        </w:rPr>
        <w:t>acesso indevido a informação classificada em grau de sigilo ou a</w:t>
      </w:r>
      <w:r w:rsidR="00F145B2" w:rsidRPr="00773F97">
        <w:rPr>
          <w:color w:val="1F497D" w:themeColor="text2"/>
        </w:rPr>
        <w:t xml:space="preserve"> </w:t>
      </w:r>
      <w:r w:rsidRPr="00773F97">
        <w:rPr>
          <w:color w:val="1F497D" w:themeColor="text2"/>
        </w:rPr>
        <w:t>informação pessoal;</w:t>
      </w:r>
    </w:p>
    <w:p w:rsidR="00F628E1" w:rsidRPr="00773F97" w:rsidRDefault="00F628E1" w:rsidP="00F628E1">
      <w:pPr>
        <w:pStyle w:val="SemEspaamento"/>
        <w:jc w:val="both"/>
        <w:rPr>
          <w:color w:val="1F497D" w:themeColor="text2"/>
        </w:rPr>
      </w:pPr>
      <w:r w:rsidRPr="00773F97">
        <w:rPr>
          <w:b/>
          <w:color w:val="1F497D" w:themeColor="text2"/>
        </w:rPr>
        <w:t>V -</w:t>
      </w:r>
      <w:r w:rsidRPr="00773F97">
        <w:rPr>
          <w:color w:val="1F497D" w:themeColor="text2"/>
        </w:rPr>
        <w:t xml:space="preserve"> impor sigilo à informação para obter proveito pessoal ou</w:t>
      </w:r>
      <w:r w:rsidR="00F145B2" w:rsidRPr="00773F97">
        <w:rPr>
          <w:color w:val="1F497D" w:themeColor="text2"/>
        </w:rPr>
        <w:t xml:space="preserve"> </w:t>
      </w:r>
      <w:r w:rsidRPr="00773F97">
        <w:rPr>
          <w:color w:val="1F497D" w:themeColor="text2"/>
        </w:rPr>
        <w:t>de terceiro, ou para fins de ocultação de ato ilegal cometido por si ou</w:t>
      </w:r>
      <w:r w:rsidR="00F145B2" w:rsidRPr="00773F97">
        <w:rPr>
          <w:color w:val="1F497D" w:themeColor="text2"/>
        </w:rPr>
        <w:t xml:space="preserve"> </w:t>
      </w:r>
      <w:r w:rsidRPr="00773F97">
        <w:rPr>
          <w:color w:val="1F497D" w:themeColor="text2"/>
        </w:rPr>
        <w:t>por outrem;</w:t>
      </w:r>
    </w:p>
    <w:p w:rsidR="00F628E1" w:rsidRPr="00773F97" w:rsidRDefault="00F628E1" w:rsidP="00F628E1">
      <w:pPr>
        <w:pStyle w:val="SemEspaamento"/>
        <w:jc w:val="both"/>
        <w:rPr>
          <w:color w:val="1F497D" w:themeColor="text2"/>
        </w:rPr>
      </w:pPr>
      <w:r w:rsidRPr="00773F97">
        <w:rPr>
          <w:b/>
          <w:color w:val="1F497D" w:themeColor="text2"/>
        </w:rPr>
        <w:t>VI -</w:t>
      </w:r>
      <w:r w:rsidRPr="00773F97">
        <w:rPr>
          <w:color w:val="1F497D" w:themeColor="text2"/>
        </w:rPr>
        <w:t xml:space="preserve"> ocultar da revisão de autoridade superior competente</w:t>
      </w:r>
      <w:r w:rsidR="00F145B2" w:rsidRPr="00773F97">
        <w:rPr>
          <w:color w:val="1F497D" w:themeColor="text2"/>
        </w:rPr>
        <w:t xml:space="preserve"> </w:t>
      </w:r>
      <w:r w:rsidRPr="00773F97">
        <w:rPr>
          <w:color w:val="1F497D" w:themeColor="text2"/>
        </w:rPr>
        <w:t>informação classificada em grau de sigilo para beneficiar a si ou a</w:t>
      </w:r>
      <w:r w:rsidR="00F145B2" w:rsidRPr="00773F97">
        <w:rPr>
          <w:color w:val="1F497D" w:themeColor="text2"/>
        </w:rPr>
        <w:t xml:space="preserve"> </w:t>
      </w:r>
      <w:r w:rsidRPr="00773F97">
        <w:rPr>
          <w:color w:val="1F497D" w:themeColor="text2"/>
        </w:rPr>
        <w:t xml:space="preserve">outrem, ou em prejuízo de terceiros;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VII -</w:t>
      </w:r>
      <w:r w:rsidRPr="00773F97">
        <w:rPr>
          <w:color w:val="1F497D" w:themeColor="text2"/>
        </w:rPr>
        <w:t xml:space="preserve"> destruir ou subtrair, por </w:t>
      </w:r>
      <w:proofErr w:type="gramStart"/>
      <w:r w:rsidRPr="00773F97">
        <w:rPr>
          <w:color w:val="1F497D" w:themeColor="text2"/>
        </w:rPr>
        <w:t>qualquer meio, documentos</w:t>
      </w:r>
      <w:proofErr w:type="gramEnd"/>
      <w:r w:rsidR="00F145B2" w:rsidRPr="00773F97">
        <w:rPr>
          <w:color w:val="1F497D" w:themeColor="text2"/>
        </w:rPr>
        <w:t xml:space="preserve"> </w:t>
      </w:r>
      <w:r w:rsidRPr="00773F97">
        <w:rPr>
          <w:color w:val="1F497D" w:themeColor="text2"/>
        </w:rPr>
        <w:t>concernentes a possíveis violações de direitos humanos por parte de</w:t>
      </w:r>
      <w:r w:rsidR="00F145B2" w:rsidRPr="00773F97">
        <w:rPr>
          <w:color w:val="1F497D" w:themeColor="text2"/>
        </w:rPr>
        <w:t xml:space="preserve"> </w:t>
      </w:r>
      <w:r w:rsidRPr="00773F97">
        <w:rPr>
          <w:color w:val="1F497D" w:themeColor="text2"/>
        </w:rPr>
        <w:t>agentes do Estado.</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Atendido o princípio do contraditório, da ampla defesa</w:t>
      </w:r>
      <w:r w:rsidR="00F145B2" w:rsidRPr="00773F97">
        <w:rPr>
          <w:color w:val="1F497D" w:themeColor="text2"/>
        </w:rPr>
        <w:t xml:space="preserve"> </w:t>
      </w:r>
      <w:r w:rsidRPr="00773F97">
        <w:rPr>
          <w:color w:val="1F497D" w:themeColor="text2"/>
        </w:rPr>
        <w:t xml:space="preserve">e do devido processo legal, as condutas descritas no </w:t>
      </w:r>
      <w:r w:rsidRPr="00773F97">
        <w:rPr>
          <w:b/>
          <w:bCs/>
          <w:color w:val="1F497D" w:themeColor="text2"/>
        </w:rPr>
        <w:t xml:space="preserve">caput </w:t>
      </w:r>
      <w:r w:rsidRPr="00773F97">
        <w:rPr>
          <w:color w:val="1F497D" w:themeColor="text2"/>
        </w:rPr>
        <w:t>serão</w:t>
      </w:r>
      <w:r w:rsidR="00F145B2" w:rsidRPr="00773F97">
        <w:rPr>
          <w:color w:val="1F497D" w:themeColor="text2"/>
        </w:rPr>
        <w:t xml:space="preserve"> </w:t>
      </w:r>
      <w:r w:rsidRPr="00773F97">
        <w:rPr>
          <w:color w:val="1F497D" w:themeColor="text2"/>
        </w:rPr>
        <w:t>consideradas:</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para fins dos regulamentos disciplinares das Forças Armadas,</w:t>
      </w:r>
      <w:r w:rsidR="00F145B2" w:rsidRPr="00773F97">
        <w:rPr>
          <w:color w:val="1F497D" w:themeColor="text2"/>
        </w:rPr>
        <w:t xml:space="preserve"> </w:t>
      </w:r>
      <w:r w:rsidRPr="00773F97">
        <w:rPr>
          <w:color w:val="1F497D" w:themeColor="text2"/>
        </w:rPr>
        <w:t>transgressões militares médias ou graves, segundo os critérios</w:t>
      </w:r>
      <w:r w:rsidR="00F145B2" w:rsidRPr="00773F97">
        <w:rPr>
          <w:color w:val="1F497D" w:themeColor="text2"/>
        </w:rPr>
        <w:t xml:space="preserve"> </w:t>
      </w:r>
      <w:r w:rsidRPr="00773F97">
        <w:rPr>
          <w:color w:val="1F497D" w:themeColor="text2"/>
        </w:rPr>
        <w:t>neles estabelecidos, desde que não tipificadas em lei como crime ou</w:t>
      </w:r>
      <w:r w:rsidR="00F145B2" w:rsidRPr="00773F97">
        <w:rPr>
          <w:color w:val="1F497D" w:themeColor="text2"/>
        </w:rPr>
        <w:t xml:space="preserve"> </w:t>
      </w:r>
      <w:r w:rsidRPr="00773F97">
        <w:rPr>
          <w:color w:val="1F497D" w:themeColor="text2"/>
        </w:rPr>
        <w:t xml:space="preserve">contravenção penal; </w:t>
      </w:r>
      <w:proofErr w:type="gramStart"/>
      <w:r w:rsidRPr="00773F97">
        <w:rPr>
          <w:color w:val="1F497D" w:themeColor="text2"/>
        </w:rPr>
        <w:t>ou</w:t>
      </w:r>
      <w:proofErr w:type="gramEnd"/>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para fins do disposto na Lei no 8.112, de 11 de dezembro</w:t>
      </w:r>
      <w:r w:rsidR="00F145B2" w:rsidRPr="00773F97">
        <w:rPr>
          <w:color w:val="1F497D" w:themeColor="text2"/>
        </w:rPr>
        <w:t xml:space="preserve"> </w:t>
      </w:r>
      <w:r w:rsidRPr="00773F97">
        <w:rPr>
          <w:color w:val="1F497D" w:themeColor="text2"/>
        </w:rPr>
        <w:t>de 1990, infrações administrativas, que deverão ser apenadas, no</w:t>
      </w:r>
      <w:r w:rsidR="00F145B2" w:rsidRPr="00773F97">
        <w:rPr>
          <w:color w:val="1F497D" w:themeColor="text2"/>
        </w:rPr>
        <w:t xml:space="preserve"> </w:t>
      </w:r>
      <w:r w:rsidRPr="00773F97">
        <w:rPr>
          <w:color w:val="1F497D" w:themeColor="text2"/>
        </w:rPr>
        <w:t>mínimo, com suspensão, segundo os critérios estabelecidos na referida</w:t>
      </w:r>
      <w:r w:rsidR="00F145B2" w:rsidRPr="00773F97">
        <w:rPr>
          <w:color w:val="1F497D" w:themeColor="text2"/>
        </w:rPr>
        <w:t xml:space="preserve"> </w:t>
      </w:r>
      <w:r w:rsidRPr="00773F97">
        <w:rPr>
          <w:color w:val="1F497D" w:themeColor="text2"/>
        </w:rPr>
        <w:t>lei.</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Pelas condutas descritas no </w:t>
      </w:r>
      <w:r w:rsidRPr="00773F97">
        <w:rPr>
          <w:b/>
          <w:bCs/>
          <w:color w:val="1F497D" w:themeColor="text2"/>
        </w:rPr>
        <w:t>caput</w:t>
      </w:r>
      <w:r w:rsidRPr="00773F97">
        <w:rPr>
          <w:color w:val="1F497D" w:themeColor="text2"/>
        </w:rPr>
        <w:t>, poderá o militar ou</w:t>
      </w:r>
      <w:r w:rsidR="00F145B2" w:rsidRPr="00773F97">
        <w:rPr>
          <w:color w:val="1F497D" w:themeColor="text2"/>
        </w:rPr>
        <w:t xml:space="preserve"> </w:t>
      </w:r>
      <w:r w:rsidRPr="00773F97">
        <w:rPr>
          <w:color w:val="1F497D" w:themeColor="text2"/>
        </w:rPr>
        <w:t>agente público responder, também, por improbidade administrativa,</w:t>
      </w:r>
      <w:r w:rsidR="00F145B2" w:rsidRPr="00773F97">
        <w:rPr>
          <w:color w:val="1F497D" w:themeColor="text2"/>
        </w:rPr>
        <w:t xml:space="preserve"> </w:t>
      </w:r>
      <w:r w:rsidRPr="00773F97">
        <w:rPr>
          <w:color w:val="1F497D" w:themeColor="text2"/>
        </w:rPr>
        <w:t>conforme o disposto nas Leis no 1.079, de 10 de abril de 1950, e no</w:t>
      </w:r>
      <w:r w:rsidR="00F145B2" w:rsidRPr="00773F97">
        <w:rPr>
          <w:color w:val="1F497D" w:themeColor="text2"/>
        </w:rPr>
        <w:t xml:space="preserve"> </w:t>
      </w:r>
      <w:r w:rsidRPr="00773F97">
        <w:rPr>
          <w:color w:val="1F497D" w:themeColor="text2"/>
        </w:rPr>
        <w:t xml:space="preserve">8.429, de </w:t>
      </w:r>
      <w:proofErr w:type="gramStart"/>
      <w:r w:rsidRPr="00773F97">
        <w:rPr>
          <w:color w:val="1F497D" w:themeColor="text2"/>
        </w:rPr>
        <w:t>2</w:t>
      </w:r>
      <w:proofErr w:type="gramEnd"/>
      <w:r w:rsidRPr="00773F97">
        <w:rPr>
          <w:color w:val="1F497D" w:themeColor="text2"/>
        </w:rPr>
        <w:t xml:space="preserve"> de junho de 1992.</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66.</w:t>
      </w:r>
      <w:r w:rsidRPr="00773F97">
        <w:rPr>
          <w:color w:val="1F497D" w:themeColor="text2"/>
        </w:rPr>
        <w:t xml:space="preserve"> A pessoa natural ou entidade privada que detiver</w:t>
      </w:r>
      <w:r w:rsidR="00F145B2" w:rsidRPr="00773F97">
        <w:rPr>
          <w:color w:val="1F497D" w:themeColor="text2"/>
        </w:rPr>
        <w:t xml:space="preserve"> </w:t>
      </w:r>
      <w:r w:rsidRPr="00773F97">
        <w:rPr>
          <w:color w:val="1F497D" w:themeColor="text2"/>
        </w:rPr>
        <w:t>informações em virtude de vínculo de qualquer natureza com o Poder</w:t>
      </w:r>
      <w:r w:rsidR="00F145B2" w:rsidRPr="00773F97">
        <w:rPr>
          <w:color w:val="1F497D" w:themeColor="text2"/>
        </w:rPr>
        <w:t xml:space="preserve"> </w:t>
      </w:r>
      <w:r w:rsidRPr="00773F97">
        <w:rPr>
          <w:color w:val="1F497D" w:themeColor="text2"/>
        </w:rPr>
        <w:t>Público e praticar conduta prevista no art. 65, estará sujeita às seguintes</w:t>
      </w:r>
      <w:r w:rsidR="00F145B2" w:rsidRPr="00773F97">
        <w:rPr>
          <w:color w:val="1F497D" w:themeColor="text2"/>
        </w:rPr>
        <w:t xml:space="preserve"> </w:t>
      </w:r>
      <w:r w:rsidRPr="00773F97">
        <w:rPr>
          <w:color w:val="1F497D" w:themeColor="text2"/>
        </w:rPr>
        <w:t>sanções:</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advertência;</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multa;</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rescisão do vínculo com o Poder Público;</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suspensão temporária de participar em licitação e impedimento</w:t>
      </w:r>
      <w:r w:rsidR="00F145B2" w:rsidRPr="00773F97">
        <w:rPr>
          <w:color w:val="1F497D" w:themeColor="text2"/>
        </w:rPr>
        <w:t xml:space="preserve"> </w:t>
      </w:r>
      <w:r w:rsidRPr="00773F97">
        <w:rPr>
          <w:color w:val="1F497D" w:themeColor="text2"/>
        </w:rPr>
        <w:t>de contratar com a administração pública por prazo não</w:t>
      </w:r>
      <w:r w:rsidR="00F145B2" w:rsidRPr="00773F97">
        <w:rPr>
          <w:color w:val="1F497D" w:themeColor="text2"/>
        </w:rPr>
        <w:t xml:space="preserve"> </w:t>
      </w:r>
      <w:r w:rsidRPr="00773F97">
        <w:rPr>
          <w:color w:val="1F497D" w:themeColor="text2"/>
        </w:rPr>
        <w:t xml:space="preserve">superior a dois anos;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V -</w:t>
      </w:r>
      <w:r w:rsidRPr="00773F97">
        <w:rPr>
          <w:color w:val="1F497D" w:themeColor="text2"/>
        </w:rPr>
        <w:t xml:space="preserve"> declaração de inidoneidade para licitar ou contratar com</w:t>
      </w:r>
      <w:r w:rsidR="00F145B2" w:rsidRPr="00773F97">
        <w:rPr>
          <w:color w:val="1F497D" w:themeColor="text2"/>
        </w:rPr>
        <w:t xml:space="preserve"> </w:t>
      </w:r>
      <w:r w:rsidRPr="00773F97">
        <w:rPr>
          <w:color w:val="1F497D" w:themeColor="text2"/>
        </w:rPr>
        <w:t>a administração pública, até que seja promovida a reabilitação perante</w:t>
      </w:r>
      <w:r w:rsidR="00F145B2" w:rsidRPr="00773F97">
        <w:rPr>
          <w:color w:val="1F497D" w:themeColor="text2"/>
        </w:rPr>
        <w:t xml:space="preserve"> </w:t>
      </w:r>
      <w:r w:rsidRPr="00773F97">
        <w:rPr>
          <w:color w:val="1F497D" w:themeColor="text2"/>
        </w:rPr>
        <w:t>a autoridade que aplicou a penalidade.</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A sanção de multa poderá ser aplicada juntamente com</w:t>
      </w:r>
      <w:r w:rsidR="00F145B2" w:rsidRPr="00773F97">
        <w:rPr>
          <w:color w:val="1F497D" w:themeColor="text2"/>
        </w:rPr>
        <w:t xml:space="preserve"> </w:t>
      </w:r>
      <w:r w:rsidRPr="00773F97">
        <w:rPr>
          <w:color w:val="1F497D" w:themeColor="text2"/>
        </w:rPr>
        <w:t xml:space="preserve">as sanções previstas nos incisos I, III e IV do </w:t>
      </w:r>
      <w:r w:rsidRPr="00773F97">
        <w:rPr>
          <w:b/>
          <w:bCs/>
          <w:color w:val="1F497D" w:themeColor="text2"/>
        </w:rPr>
        <w:t>caput</w:t>
      </w:r>
      <w:r w:rsidRPr="00773F97">
        <w:rPr>
          <w:color w:val="1F497D" w:themeColor="text2"/>
        </w:rPr>
        <w:t>.</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A multa prevista no inciso II do </w:t>
      </w:r>
      <w:r w:rsidRPr="00773F97">
        <w:rPr>
          <w:b/>
          <w:bCs/>
          <w:color w:val="1F497D" w:themeColor="text2"/>
        </w:rPr>
        <w:t xml:space="preserve">caput </w:t>
      </w:r>
      <w:r w:rsidRPr="00773F97">
        <w:rPr>
          <w:color w:val="1F497D" w:themeColor="text2"/>
        </w:rPr>
        <w:t>será aplicada sem</w:t>
      </w:r>
      <w:r w:rsidR="00F145B2" w:rsidRPr="00773F97">
        <w:rPr>
          <w:color w:val="1F497D" w:themeColor="text2"/>
        </w:rPr>
        <w:t xml:space="preserve"> </w:t>
      </w:r>
      <w:r w:rsidRPr="00773F97">
        <w:rPr>
          <w:color w:val="1F497D" w:themeColor="text2"/>
        </w:rPr>
        <w:t>prejuízo da reparação pelos danos e não poderá ser:</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inferior a R$ 1.000,00 (mil reais) nem superior a R$</w:t>
      </w:r>
      <w:r w:rsidR="00F145B2" w:rsidRPr="00773F97">
        <w:rPr>
          <w:color w:val="1F497D" w:themeColor="text2"/>
        </w:rPr>
        <w:t xml:space="preserve"> </w:t>
      </w:r>
      <w:r w:rsidRPr="00773F97">
        <w:rPr>
          <w:color w:val="1F497D" w:themeColor="text2"/>
        </w:rPr>
        <w:t xml:space="preserve">200.000,00 (duzentos mil reais), no caso de pessoa natural; </w:t>
      </w:r>
      <w:proofErr w:type="gramStart"/>
      <w:r w:rsidRPr="00773F97">
        <w:rPr>
          <w:color w:val="1F497D" w:themeColor="text2"/>
        </w:rPr>
        <w:t>ou</w:t>
      </w:r>
      <w:proofErr w:type="gramEnd"/>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inferior a R$ 5.000,00 (cinco mil reais) nem superior a</w:t>
      </w:r>
      <w:r w:rsidR="00F145B2" w:rsidRPr="00773F97">
        <w:rPr>
          <w:color w:val="1F497D" w:themeColor="text2"/>
        </w:rPr>
        <w:t xml:space="preserve"> </w:t>
      </w:r>
      <w:r w:rsidRPr="00773F97">
        <w:rPr>
          <w:color w:val="1F497D" w:themeColor="text2"/>
        </w:rPr>
        <w:t>R$ 600.000,00 (seiscentos mil reais), no caso de entidade privada.</w:t>
      </w:r>
    </w:p>
    <w:p w:rsidR="00F628E1" w:rsidRPr="00773F97" w:rsidRDefault="00F628E1" w:rsidP="00F628E1">
      <w:pPr>
        <w:pStyle w:val="SemEspaamento"/>
        <w:jc w:val="both"/>
        <w:rPr>
          <w:color w:val="1F497D" w:themeColor="text2"/>
        </w:rPr>
      </w:pPr>
      <w:r w:rsidRPr="00773F97">
        <w:rPr>
          <w:b/>
          <w:color w:val="1F497D" w:themeColor="text2"/>
        </w:rPr>
        <w:t>§ 3o</w:t>
      </w:r>
      <w:r w:rsidRPr="00773F97">
        <w:rPr>
          <w:color w:val="1F497D" w:themeColor="text2"/>
        </w:rPr>
        <w:t xml:space="preserve"> A reabilitação referida no inciso V do </w:t>
      </w:r>
      <w:r w:rsidRPr="00773F97">
        <w:rPr>
          <w:b/>
          <w:bCs/>
          <w:color w:val="1F497D" w:themeColor="text2"/>
        </w:rPr>
        <w:t xml:space="preserve">caput </w:t>
      </w:r>
      <w:r w:rsidRPr="00773F97">
        <w:rPr>
          <w:color w:val="1F497D" w:themeColor="text2"/>
        </w:rPr>
        <w:t>será autorizada</w:t>
      </w:r>
      <w:r w:rsidR="00F145B2" w:rsidRPr="00773F97">
        <w:rPr>
          <w:color w:val="1F497D" w:themeColor="text2"/>
        </w:rPr>
        <w:t xml:space="preserve"> </w:t>
      </w:r>
      <w:r w:rsidRPr="00773F97">
        <w:rPr>
          <w:color w:val="1F497D" w:themeColor="text2"/>
        </w:rPr>
        <w:t>somente quando a pessoa natural ou entidade privada efetivar</w:t>
      </w:r>
      <w:r w:rsidR="00F145B2" w:rsidRPr="00773F97">
        <w:rPr>
          <w:color w:val="1F497D" w:themeColor="text2"/>
        </w:rPr>
        <w:t xml:space="preserve"> </w:t>
      </w:r>
      <w:r w:rsidRPr="00773F97">
        <w:rPr>
          <w:color w:val="1F497D" w:themeColor="text2"/>
        </w:rPr>
        <w:t>o ressarcimento ao órgão ou entidade dos prejuízos resultantes e</w:t>
      </w:r>
      <w:r w:rsidR="00F145B2" w:rsidRPr="00773F97">
        <w:rPr>
          <w:color w:val="1F497D" w:themeColor="text2"/>
        </w:rPr>
        <w:t xml:space="preserve"> </w:t>
      </w:r>
      <w:r w:rsidRPr="00773F97">
        <w:rPr>
          <w:color w:val="1F497D" w:themeColor="text2"/>
        </w:rPr>
        <w:t>depois de decorrido o prazo da sanção aplicada com base no inciso</w:t>
      </w:r>
      <w:r w:rsidR="00F145B2" w:rsidRPr="00773F97">
        <w:rPr>
          <w:color w:val="1F497D" w:themeColor="text2"/>
        </w:rPr>
        <w:t xml:space="preserve"> </w:t>
      </w:r>
      <w:r w:rsidRPr="00773F97">
        <w:rPr>
          <w:color w:val="1F497D" w:themeColor="text2"/>
        </w:rPr>
        <w:t xml:space="preserve">IV do </w:t>
      </w:r>
      <w:r w:rsidRPr="00773F97">
        <w:rPr>
          <w:b/>
          <w:bCs/>
          <w:color w:val="1F497D" w:themeColor="text2"/>
        </w:rPr>
        <w:t>caput</w:t>
      </w:r>
      <w:r w:rsidRPr="00773F97">
        <w:rPr>
          <w:color w:val="1F497D" w:themeColor="text2"/>
        </w:rPr>
        <w:t>.</w:t>
      </w:r>
    </w:p>
    <w:p w:rsidR="00F628E1" w:rsidRPr="00773F97" w:rsidRDefault="00F628E1" w:rsidP="00F628E1">
      <w:pPr>
        <w:pStyle w:val="SemEspaamento"/>
        <w:jc w:val="both"/>
        <w:rPr>
          <w:color w:val="1F497D" w:themeColor="text2"/>
        </w:rPr>
      </w:pPr>
      <w:r w:rsidRPr="00773F97">
        <w:rPr>
          <w:b/>
          <w:color w:val="1F497D" w:themeColor="text2"/>
        </w:rPr>
        <w:t>§ 4o</w:t>
      </w:r>
      <w:r w:rsidRPr="00773F97">
        <w:rPr>
          <w:color w:val="1F497D" w:themeColor="text2"/>
        </w:rPr>
        <w:t xml:space="preserve"> A aplicação da sanção prevista no inciso V do </w:t>
      </w:r>
      <w:r w:rsidRPr="00773F97">
        <w:rPr>
          <w:b/>
          <w:bCs/>
          <w:color w:val="1F497D" w:themeColor="text2"/>
        </w:rPr>
        <w:t xml:space="preserve">caput </w:t>
      </w:r>
      <w:r w:rsidRPr="00773F97">
        <w:rPr>
          <w:color w:val="1F497D" w:themeColor="text2"/>
        </w:rPr>
        <w:t>é de</w:t>
      </w:r>
      <w:r w:rsidR="00F145B2" w:rsidRPr="00773F97">
        <w:rPr>
          <w:color w:val="1F497D" w:themeColor="text2"/>
        </w:rPr>
        <w:t xml:space="preserve"> </w:t>
      </w:r>
      <w:r w:rsidRPr="00773F97">
        <w:rPr>
          <w:color w:val="1F497D" w:themeColor="text2"/>
        </w:rPr>
        <w:t>competência exclusiva da autoridade máxima do órgão ou entidade pública.</w:t>
      </w:r>
    </w:p>
    <w:p w:rsidR="00F628E1" w:rsidRPr="00773F97" w:rsidRDefault="00F628E1" w:rsidP="00F628E1">
      <w:pPr>
        <w:pStyle w:val="SemEspaamento"/>
        <w:jc w:val="both"/>
        <w:rPr>
          <w:color w:val="1F497D" w:themeColor="text2"/>
        </w:rPr>
      </w:pPr>
      <w:r w:rsidRPr="00773F97">
        <w:rPr>
          <w:b/>
          <w:color w:val="1F497D" w:themeColor="text2"/>
        </w:rPr>
        <w:t>§ 5o</w:t>
      </w:r>
      <w:r w:rsidRPr="00773F97">
        <w:rPr>
          <w:color w:val="1F497D" w:themeColor="text2"/>
        </w:rPr>
        <w:t xml:space="preserve"> O prazo para apresentação de defesa nas hipóteses</w:t>
      </w:r>
      <w:r w:rsidR="00F145B2" w:rsidRPr="00773F97">
        <w:rPr>
          <w:color w:val="1F497D" w:themeColor="text2"/>
        </w:rPr>
        <w:t xml:space="preserve"> </w:t>
      </w:r>
      <w:r w:rsidRPr="00773F97">
        <w:rPr>
          <w:color w:val="1F497D" w:themeColor="text2"/>
        </w:rPr>
        <w:t>previstas neste artigo é de dez dias, contado da ciência do ato.</w:t>
      </w:r>
    </w:p>
    <w:p w:rsidR="00F145B2" w:rsidRPr="00773F97" w:rsidRDefault="00F145B2" w:rsidP="00F628E1">
      <w:pPr>
        <w:pStyle w:val="SemEspaamento"/>
        <w:jc w:val="both"/>
        <w:rPr>
          <w:color w:val="1F497D" w:themeColor="text2"/>
        </w:rPr>
      </w:pPr>
    </w:p>
    <w:p w:rsidR="00F628E1" w:rsidRPr="00773F97" w:rsidRDefault="00F628E1" w:rsidP="00F628E1">
      <w:pPr>
        <w:pStyle w:val="SemEspaamento"/>
        <w:jc w:val="both"/>
        <w:rPr>
          <w:b/>
          <w:color w:val="1F497D" w:themeColor="text2"/>
        </w:rPr>
      </w:pPr>
      <w:r w:rsidRPr="00773F97">
        <w:rPr>
          <w:b/>
          <w:color w:val="1F497D" w:themeColor="text2"/>
        </w:rPr>
        <w:t>CAPÍTULO X</w:t>
      </w:r>
    </w:p>
    <w:p w:rsidR="00F628E1" w:rsidRPr="00773F97" w:rsidRDefault="00F628E1" w:rsidP="00F628E1">
      <w:pPr>
        <w:pStyle w:val="SemEspaamento"/>
        <w:jc w:val="both"/>
        <w:rPr>
          <w:b/>
          <w:color w:val="1F497D" w:themeColor="text2"/>
        </w:rPr>
      </w:pPr>
      <w:r w:rsidRPr="00773F97">
        <w:rPr>
          <w:b/>
          <w:color w:val="1F497D" w:themeColor="text2"/>
        </w:rPr>
        <w:t>DO MONITORAMENTO DA APLICAÇÃO DA LEI</w:t>
      </w:r>
    </w:p>
    <w:p w:rsidR="00F145B2" w:rsidRPr="00773F97" w:rsidRDefault="00F145B2" w:rsidP="00F628E1">
      <w:pPr>
        <w:pStyle w:val="SemEspaamento"/>
        <w:jc w:val="both"/>
        <w:rPr>
          <w:b/>
          <w:bCs/>
          <w:color w:val="1F497D" w:themeColor="text2"/>
        </w:rPr>
      </w:pPr>
    </w:p>
    <w:p w:rsidR="00F628E1" w:rsidRPr="00773F97" w:rsidRDefault="00F628E1" w:rsidP="00F628E1">
      <w:pPr>
        <w:pStyle w:val="SemEspaamento"/>
        <w:jc w:val="both"/>
        <w:rPr>
          <w:b/>
          <w:bCs/>
          <w:color w:val="1F497D" w:themeColor="text2"/>
        </w:rPr>
      </w:pPr>
      <w:r w:rsidRPr="00773F97">
        <w:rPr>
          <w:b/>
          <w:bCs/>
          <w:color w:val="1F497D" w:themeColor="text2"/>
        </w:rPr>
        <w:t>Seção I</w:t>
      </w:r>
    </w:p>
    <w:p w:rsidR="00F628E1" w:rsidRPr="00773F97" w:rsidRDefault="00F628E1" w:rsidP="00F628E1">
      <w:pPr>
        <w:pStyle w:val="SemEspaamento"/>
        <w:jc w:val="both"/>
        <w:rPr>
          <w:b/>
          <w:bCs/>
          <w:color w:val="1F497D" w:themeColor="text2"/>
        </w:rPr>
      </w:pPr>
      <w:r w:rsidRPr="00773F97">
        <w:rPr>
          <w:b/>
          <w:bCs/>
          <w:color w:val="1F497D" w:themeColor="text2"/>
        </w:rPr>
        <w:t>Da Autoridade de Monitoramento</w:t>
      </w:r>
    </w:p>
    <w:p w:rsidR="00F145B2" w:rsidRPr="00773F97" w:rsidRDefault="00F145B2" w:rsidP="00F628E1">
      <w:pPr>
        <w:pStyle w:val="SemEspaamento"/>
        <w:jc w:val="both"/>
        <w:rPr>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lastRenderedPageBreak/>
        <w:t>Art. 67.</w:t>
      </w:r>
      <w:r w:rsidRPr="00773F97">
        <w:rPr>
          <w:color w:val="1F497D" w:themeColor="text2"/>
        </w:rPr>
        <w:t xml:space="preserve"> O dirigente máximo de cada órgão ou entidade</w:t>
      </w:r>
      <w:r w:rsidR="00F145B2" w:rsidRPr="00773F97">
        <w:rPr>
          <w:color w:val="1F497D" w:themeColor="text2"/>
        </w:rPr>
        <w:t xml:space="preserve"> </w:t>
      </w:r>
      <w:r w:rsidRPr="00773F97">
        <w:rPr>
          <w:color w:val="1F497D" w:themeColor="text2"/>
        </w:rPr>
        <w:t>designará autoridade que lhe seja diretamente subordinada para exercer</w:t>
      </w:r>
      <w:r w:rsidR="00F145B2" w:rsidRPr="00773F97">
        <w:rPr>
          <w:color w:val="1F497D" w:themeColor="text2"/>
        </w:rPr>
        <w:t xml:space="preserve"> </w:t>
      </w:r>
      <w:r w:rsidRPr="00773F97">
        <w:rPr>
          <w:color w:val="1F497D" w:themeColor="text2"/>
        </w:rPr>
        <w:t>as seguintes atribuições:</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assegurar o cumprimento das normas relativas ao acesso</w:t>
      </w:r>
      <w:r w:rsidR="00F145B2" w:rsidRPr="00773F97">
        <w:rPr>
          <w:color w:val="1F497D" w:themeColor="text2"/>
        </w:rPr>
        <w:t xml:space="preserve"> </w:t>
      </w:r>
      <w:r w:rsidRPr="00773F97">
        <w:rPr>
          <w:color w:val="1F497D" w:themeColor="text2"/>
        </w:rPr>
        <w:t>à informação, de forma eficiente e adequada aos objetivos da Lei no</w:t>
      </w:r>
      <w:r w:rsidR="00F145B2" w:rsidRPr="00773F97">
        <w:rPr>
          <w:color w:val="1F497D" w:themeColor="text2"/>
        </w:rPr>
        <w:t xml:space="preserve"> </w:t>
      </w:r>
      <w:r w:rsidRPr="00773F97">
        <w:rPr>
          <w:color w:val="1F497D" w:themeColor="text2"/>
        </w:rPr>
        <w:t>12.527, de 2011;</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avaliar e monitorar a </w:t>
      </w:r>
      <w:proofErr w:type="gramStart"/>
      <w:r w:rsidRPr="00773F97">
        <w:rPr>
          <w:color w:val="1F497D" w:themeColor="text2"/>
        </w:rPr>
        <w:t>implementação</w:t>
      </w:r>
      <w:proofErr w:type="gramEnd"/>
      <w:r w:rsidRPr="00773F97">
        <w:rPr>
          <w:color w:val="1F497D" w:themeColor="text2"/>
        </w:rPr>
        <w:t xml:space="preserve"> do disposto neste</w:t>
      </w:r>
      <w:r w:rsidR="00F145B2" w:rsidRPr="00773F97">
        <w:rPr>
          <w:color w:val="1F497D" w:themeColor="text2"/>
        </w:rPr>
        <w:t xml:space="preserve"> </w:t>
      </w:r>
      <w:r w:rsidRPr="00773F97">
        <w:rPr>
          <w:color w:val="1F497D" w:themeColor="text2"/>
        </w:rPr>
        <w:t>Decreto e apresentar ao dirigente máximo de cada órgão ou entidade</w:t>
      </w:r>
      <w:r w:rsidR="00F145B2" w:rsidRPr="00773F97">
        <w:rPr>
          <w:color w:val="1F497D" w:themeColor="text2"/>
        </w:rPr>
        <w:t xml:space="preserve"> </w:t>
      </w:r>
      <w:r w:rsidRPr="00773F97">
        <w:rPr>
          <w:color w:val="1F497D" w:themeColor="text2"/>
        </w:rPr>
        <w:t>relatório anual sobre o seu cumprimento, encaminhando-o à Controladoria-Geral da União;</w:t>
      </w:r>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recomendar medidas para aperfeiçoar as normas e procedimentos</w:t>
      </w:r>
      <w:r w:rsidR="00F145B2" w:rsidRPr="00773F97">
        <w:rPr>
          <w:color w:val="1F497D" w:themeColor="text2"/>
        </w:rPr>
        <w:t xml:space="preserve"> </w:t>
      </w:r>
      <w:r w:rsidRPr="00773F97">
        <w:rPr>
          <w:color w:val="1F497D" w:themeColor="text2"/>
        </w:rPr>
        <w:t xml:space="preserve">necessários à </w:t>
      </w:r>
      <w:proofErr w:type="gramStart"/>
      <w:r w:rsidRPr="00773F97">
        <w:rPr>
          <w:color w:val="1F497D" w:themeColor="text2"/>
        </w:rPr>
        <w:t>implementação</w:t>
      </w:r>
      <w:proofErr w:type="gramEnd"/>
      <w:r w:rsidRPr="00773F97">
        <w:rPr>
          <w:color w:val="1F497D" w:themeColor="text2"/>
        </w:rPr>
        <w:t xml:space="preserve"> deste Decreto;</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orientar as unidades no que se refere ao cumprimento</w:t>
      </w:r>
      <w:r w:rsidR="00F145B2" w:rsidRPr="00773F97">
        <w:rPr>
          <w:color w:val="1F497D" w:themeColor="text2"/>
        </w:rPr>
        <w:t xml:space="preserve"> </w:t>
      </w:r>
      <w:r w:rsidRPr="00773F97">
        <w:rPr>
          <w:color w:val="1F497D" w:themeColor="text2"/>
        </w:rPr>
        <w:t xml:space="preserve">deste Decreto;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V -</w:t>
      </w:r>
      <w:r w:rsidRPr="00773F97">
        <w:rPr>
          <w:color w:val="1F497D" w:themeColor="text2"/>
        </w:rPr>
        <w:t xml:space="preserve"> manifestar-se sobre reclamação apresentada contra omissão</w:t>
      </w:r>
    </w:p>
    <w:p w:rsidR="00F628E1" w:rsidRPr="00773F97" w:rsidRDefault="00F628E1" w:rsidP="00F628E1">
      <w:pPr>
        <w:pStyle w:val="SemEspaamento"/>
        <w:jc w:val="both"/>
        <w:rPr>
          <w:color w:val="1F497D" w:themeColor="text2"/>
        </w:rPr>
      </w:pPr>
      <w:proofErr w:type="gramStart"/>
      <w:r w:rsidRPr="00773F97">
        <w:rPr>
          <w:color w:val="1F497D" w:themeColor="text2"/>
        </w:rPr>
        <w:t>de</w:t>
      </w:r>
      <w:proofErr w:type="gramEnd"/>
      <w:r w:rsidRPr="00773F97">
        <w:rPr>
          <w:color w:val="1F497D" w:themeColor="text2"/>
        </w:rPr>
        <w:t xml:space="preserve"> autoridade competente, observado o disposto no art. 22.</w:t>
      </w:r>
    </w:p>
    <w:p w:rsidR="00F145B2" w:rsidRPr="00773F97" w:rsidRDefault="00F145B2" w:rsidP="00F628E1">
      <w:pPr>
        <w:pStyle w:val="SemEspaamento"/>
        <w:jc w:val="both"/>
        <w:rPr>
          <w:b/>
          <w:bCs/>
          <w:color w:val="1F497D" w:themeColor="text2"/>
        </w:rPr>
      </w:pPr>
    </w:p>
    <w:p w:rsidR="00F628E1" w:rsidRPr="00773F97" w:rsidRDefault="00F628E1" w:rsidP="00F628E1">
      <w:pPr>
        <w:pStyle w:val="SemEspaamento"/>
        <w:jc w:val="both"/>
        <w:rPr>
          <w:b/>
          <w:bCs/>
          <w:color w:val="1F497D" w:themeColor="text2"/>
        </w:rPr>
      </w:pPr>
      <w:r w:rsidRPr="00773F97">
        <w:rPr>
          <w:b/>
          <w:bCs/>
          <w:color w:val="1F497D" w:themeColor="text2"/>
        </w:rPr>
        <w:t>Seção II</w:t>
      </w:r>
    </w:p>
    <w:p w:rsidR="00F628E1" w:rsidRPr="00773F97" w:rsidRDefault="00F628E1" w:rsidP="00F628E1">
      <w:pPr>
        <w:pStyle w:val="SemEspaamento"/>
        <w:jc w:val="both"/>
        <w:rPr>
          <w:b/>
          <w:bCs/>
          <w:color w:val="1F497D" w:themeColor="text2"/>
        </w:rPr>
      </w:pPr>
      <w:r w:rsidRPr="00773F97">
        <w:rPr>
          <w:b/>
          <w:bCs/>
          <w:color w:val="1F497D" w:themeColor="text2"/>
        </w:rPr>
        <w:t>Das Competências Relativas ao Monitoramento</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 xml:space="preserve">Art. 68. </w:t>
      </w:r>
      <w:r w:rsidRPr="00773F97">
        <w:rPr>
          <w:color w:val="1F497D" w:themeColor="text2"/>
        </w:rPr>
        <w:t>Compete à Controladoria-Geral da União, observadas</w:t>
      </w:r>
      <w:r w:rsidR="00F145B2" w:rsidRPr="00773F97">
        <w:rPr>
          <w:color w:val="1F497D" w:themeColor="text2"/>
        </w:rPr>
        <w:t xml:space="preserve"> </w:t>
      </w:r>
      <w:r w:rsidRPr="00773F97">
        <w:rPr>
          <w:color w:val="1F497D" w:themeColor="text2"/>
        </w:rPr>
        <w:t>as competências dos demais órgãos e entidades e as previsões</w:t>
      </w:r>
      <w:r w:rsidR="00F145B2" w:rsidRPr="00773F97">
        <w:rPr>
          <w:color w:val="1F497D" w:themeColor="text2"/>
        </w:rPr>
        <w:t xml:space="preserve"> </w:t>
      </w:r>
      <w:r w:rsidRPr="00773F97">
        <w:rPr>
          <w:color w:val="1F497D" w:themeColor="text2"/>
        </w:rPr>
        <w:t>específicas neste Decreto:</w:t>
      </w:r>
    </w:p>
    <w:p w:rsidR="00F628E1" w:rsidRPr="00773F97" w:rsidRDefault="00F628E1" w:rsidP="00F628E1">
      <w:pPr>
        <w:pStyle w:val="SemEspaamento"/>
        <w:jc w:val="both"/>
        <w:rPr>
          <w:color w:val="1F497D" w:themeColor="text2"/>
        </w:rPr>
      </w:pPr>
      <w:r w:rsidRPr="00773F97">
        <w:rPr>
          <w:b/>
          <w:color w:val="1F497D" w:themeColor="text2"/>
        </w:rPr>
        <w:t xml:space="preserve">I - </w:t>
      </w:r>
      <w:r w:rsidRPr="00773F97">
        <w:rPr>
          <w:color w:val="1F497D" w:themeColor="text2"/>
        </w:rPr>
        <w:t>definir o formulário padrão, disponibilizado em meio</w:t>
      </w:r>
      <w:r w:rsidR="00F145B2" w:rsidRPr="00773F97">
        <w:rPr>
          <w:color w:val="1F497D" w:themeColor="text2"/>
        </w:rPr>
        <w:t xml:space="preserve"> </w:t>
      </w:r>
      <w:r w:rsidRPr="00773F97">
        <w:rPr>
          <w:color w:val="1F497D" w:themeColor="text2"/>
        </w:rPr>
        <w:t>físico e eletrônico, que estará à disposição no sítio na Internet e no</w:t>
      </w:r>
      <w:r w:rsidR="00F145B2" w:rsidRPr="00773F97">
        <w:rPr>
          <w:color w:val="1F497D" w:themeColor="text2"/>
        </w:rPr>
        <w:t xml:space="preserve"> </w:t>
      </w:r>
      <w:r w:rsidRPr="00773F97">
        <w:rPr>
          <w:color w:val="1F497D" w:themeColor="text2"/>
        </w:rPr>
        <w:t>SIC dos órgãos e entidades, de acordo com o § 1o do art. 11;</w:t>
      </w:r>
    </w:p>
    <w:p w:rsidR="00F628E1" w:rsidRPr="00773F97" w:rsidRDefault="00F628E1" w:rsidP="00F628E1">
      <w:pPr>
        <w:pStyle w:val="SemEspaamento"/>
        <w:jc w:val="both"/>
        <w:rPr>
          <w:color w:val="1F497D" w:themeColor="text2"/>
        </w:rPr>
      </w:pPr>
      <w:r w:rsidRPr="00773F97">
        <w:rPr>
          <w:b/>
          <w:color w:val="1F497D" w:themeColor="text2"/>
        </w:rPr>
        <w:t xml:space="preserve">II - </w:t>
      </w:r>
      <w:r w:rsidRPr="00773F97">
        <w:rPr>
          <w:color w:val="1F497D" w:themeColor="text2"/>
        </w:rPr>
        <w:t>promover campanha de abrangência nacional de fomento</w:t>
      </w:r>
      <w:r w:rsidR="00F145B2" w:rsidRPr="00773F97">
        <w:rPr>
          <w:color w:val="1F497D" w:themeColor="text2"/>
        </w:rPr>
        <w:t xml:space="preserve"> </w:t>
      </w:r>
      <w:r w:rsidRPr="00773F97">
        <w:rPr>
          <w:color w:val="1F497D" w:themeColor="text2"/>
        </w:rPr>
        <w:t>à cultura da transparência na administração pública e conscientização</w:t>
      </w:r>
      <w:r w:rsidR="00F145B2" w:rsidRPr="00773F97">
        <w:rPr>
          <w:color w:val="1F497D" w:themeColor="text2"/>
        </w:rPr>
        <w:t xml:space="preserve"> </w:t>
      </w:r>
      <w:r w:rsidRPr="00773F97">
        <w:rPr>
          <w:color w:val="1F497D" w:themeColor="text2"/>
        </w:rPr>
        <w:t>sobre o direito fundamental de acesso à informação;</w:t>
      </w:r>
    </w:p>
    <w:p w:rsidR="00F628E1" w:rsidRPr="00773F97" w:rsidRDefault="00F628E1" w:rsidP="00F628E1">
      <w:pPr>
        <w:pStyle w:val="SemEspaamento"/>
        <w:jc w:val="both"/>
        <w:rPr>
          <w:color w:val="1F497D" w:themeColor="text2"/>
        </w:rPr>
      </w:pPr>
      <w:r w:rsidRPr="00773F97">
        <w:rPr>
          <w:b/>
          <w:color w:val="1F497D" w:themeColor="text2"/>
        </w:rPr>
        <w:t xml:space="preserve">III - </w:t>
      </w:r>
      <w:r w:rsidRPr="00773F97">
        <w:rPr>
          <w:color w:val="1F497D" w:themeColor="text2"/>
        </w:rPr>
        <w:t>promover o treinamento dos agentes públicos e, no</w:t>
      </w:r>
      <w:r w:rsidR="00F145B2" w:rsidRPr="00773F97">
        <w:rPr>
          <w:color w:val="1F497D" w:themeColor="text2"/>
        </w:rPr>
        <w:t xml:space="preserve"> </w:t>
      </w:r>
      <w:r w:rsidRPr="00773F97">
        <w:rPr>
          <w:color w:val="1F497D" w:themeColor="text2"/>
        </w:rPr>
        <w:t>que couber, a capacitação das entidades privadas sem fins lucrativos,</w:t>
      </w:r>
      <w:r w:rsidR="00F145B2" w:rsidRPr="00773F97">
        <w:rPr>
          <w:color w:val="1F497D" w:themeColor="text2"/>
        </w:rPr>
        <w:t xml:space="preserve"> </w:t>
      </w:r>
      <w:r w:rsidRPr="00773F97">
        <w:rPr>
          <w:color w:val="1F497D" w:themeColor="text2"/>
        </w:rPr>
        <w:t>no que se refere ao desenvolvimento de práticas relacionadas</w:t>
      </w:r>
      <w:r w:rsidR="00F145B2" w:rsidRPr="00773F97">
        <w:rPr>
          <w:color w:val="1F497D" w:themeColor="text2"/>
        </w:rPr>
        <w:t xml:space="preserve"> </w:t>
      </w:r>
      <w:r w:rsidRPr="00773F97">
        <w:rPr>
          <w:color w:val="1F497D" w:themeColor="text2"/>
        </w:rPr>
        <w:t>à transparência na administração pública;</w:t>
      </w:r>
    </w:p>
    <w:p w:rsidR="00F628E1" w:rsidRPr="00773F97" w:rsidRDefault="00F628E1" w:rsidP="00F628E1">
      <w:pPr>
        <w:pStyle w:val="SemEspaamento"/>
        <w:jc w:val="both"/>
        <w:rPr>
          <w:color w:val="1F497D" w:themeColor="text2"/>
        </w:rPr>
      </w:pPr>
      <w:r w:rsidRPr="00773F97">
        <w:rPr>
          <w:b/>
          <w:color w:val="1F497D" w:themeColor="text2"/>
        </w:rPr>
        <w:t>IV -</w:t>
      </w:r>
      <w:r w:rsidRPr="00773F97">
        <w:rPr>
          <w:color w:val="1F497D" w:themeColor="text2"/>
        </w:rPr>
        <w:t xml:space="preserve"> monitorar a </w:t>
      </w:r>
      <w:proofErr w:type="gramStart"/>
      <w:r w:rsidRPr="00773F97">
        <w:rPr>
          <w:color w:val="1F497D" w:themeColor="text2"/>
        </w:rPr>
        <w:t>implementação</w:t>
      </w:r>
      <w:proofErr w:type="gramEnd"/>
      <w:r w:rsidRPr="00773F97">
        <w:rPr>
          <w:color w:val="1F497D" w:themeColor="text2"/>
        </w:rPr>
        <w:t xml:space="preserve"> da Lei no 12.527, de 2011,</w:t>
      </w:r>
      <w:r w:rsidR="00F145B2" w:rsidRPr="00773F97">
        <w:rPr>
          <w:color w:val="1F497D" w:themeColor="text2"/>
        </w:rPr>
        <w:t xml:space="preserve"> </w:t>
      </w:r>
      <w:r w:rsidRPr="00773F97">
        <w:rPr>
          <w:color w:val="1F497D" w:themeColor="text2"/>
        </w:rPr>
        <w:t>concentrando e consolidando a publicação de informações estatísticas</w:t>
      </w:r>
      <w:r w:rsidR="00F145B2" w:rsidRPr="00773F97">
        <w:rPr>
          <w:color w:val="1F497D" w:themeColor="text2"/>
        </w:rPr>
        <w:t xml:space="preserve"> </w:t>
      </w:r>
      <w:r w:rsidRPr="00773F97">
        <w:rPr>
          <w:color w:val="1F497D" w:themeColor="text2"/>
        </w:rPr>
        <w:t>relacionadas no art. 45;</w:t>
      </w:r>
    </w:p>
    <w:p w:rsidR="00F628E1" w:rsidRPr="00773F97" w:rsidRDefault="00F628E1" w:rsidP="00F628E1">
      <w:pPr>
        <w:pStyle w:val="SemEspaamento"/>
        <w:jc w:val="both"/>
        <w:rPr>
          <w:color w:val="1F497D" w:themeColor="text2"/>
        </w:rPr>
      </w:pPr>
      <w:r w:rsidRPr="00773F97">
        <w:rPr>
          <w:b/>
          <w:color w:val="1F497D" w:themeColor="text2"/>
        </w:rPr>
        <w:t>V -</w:t>
      </w:r>
      <w:r w:rsidRPr="00773F97">
        <w:rPr>
          <w:color w:val="1F497D" w:themeColor="text2"/>
        </w:rPr>
        <w:t xml:space="preserve"> preparar relatório anual com informações referentes à</w:t>
      </w:r>
      <w:r w:rsidR="00F145B2" w:rsidRPr="00773F97">
        <w:rPr>
          <w:color w:val="1F497D" w:themeColor="text2"/>
        </w:rPr>
        <w:t xml:space="preserve"> </w:t>
      </w:r>
      <w:proofErr w:type="gramStart"/>
      <w:r w:rsidRPr="00773F97">
        <w:rPr>
          <w:color w:val="1F497D" w:themeColor="text2"/>
        </w:rPr>
        <w:t>implementação</w:t>
      </w:r>
      <w:proofErr w:type="gramEnd"/>
      <w:r w:rsidRPr="00773F97">
        <w:rPr>
          <w:color w:val="1F497D" w:themeColor="text2"/>
        </w:rPr>
        <w:t xml:space="preserve"> da Lei no 12.527, de 2011, a ser encaminhado ao</w:t>
      </w:r>
      <w:r w:rsidR="00F145B2" w:rsidRPr="00773F97">
        <w:rPr>
          <w:color w:val="1F497D" w:themeColor="text2"/>
        </w:rPr>
        <w:t xml:space="preserve"> </w:t>
      </w:r>
      <w:r w:rsidRPr="00773F97">
        <w:rPr>
          <w:color w:val="1F497D" w:themeColor="text2"/>
        </w:rPr>
        <w:t>Congresso Nacional;</w:t>
      </w:r>
    </w:p>
    <w:p w:rsidR="00F628E1" w:rsidRPr="00773F97" w:rsidRDefault="00F628E1" w:rsidP="00F628E1">
      <w:pPr>
        <w:pStyle w:val="SemEspaamento"/>
        <w:jc w:val="both"/>
        <w:rPr>
          <w:color w:val="1F497D" w:themeColor="text2"/>
        </w:rPr>
      </w:pPr>
      <w:r w:rsidRPr="00773F97">
        <w:rPr>
          <w:b/>
          <w:color w:val="1F497D" w:themeColor="text2"/>
        </w:rPr>
        <w:t>VI -</w:t>
      </w:r>
      <w:r w:rsidRPr="00773F97">
        <w:rPr>
          <w:color w:val="1F497D" w:themeColor="text2"/>
        </w:rPr>
        <w:t xml:space="preserve"> monitorar a aplicação deste Decreto, especialmente o</w:t>
      </w:r>
      <w:r w:rsidR="00F145B2" w:rsidRPr="00773F97">
        <w:rPr>
          <w:color w:val="1F497D" w:themeColor="text2"/>
        </w:rPr>
        <w:t xml:space="preserve"> </w:t>
      </w:r>
      <w:r w:rsidRPr="00773F97">
        <w:rPr>
          <w:color w:val="1F497D" w:themeColor="text2"/>
        </w:rPr>
        <w:t xml:space="preserve">cumprimento dos prazos e procedimentos;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VII -</w:t>
      </w:r>
      <w:r w:rsidRPr="00773F97">
        <w:rPr>
          <w:color w:val="1F497D" w:themeColor="text2"/>
        </w:rPr>
        <w:t xml:space="preserve"> definir, em conjunto com a Casa Civil da Presidência</w:t>
      </w:r>
      <w:r w:rsidR="00F145B2" w:rsidRPr="00773F97">
        <w:rPr>
          <w:color w:val="1F497D" w:themeColor="text2"/>
        </w:rPr>
        <w:t xml:space="preserve"> </w:t>
      </w:r>
      <w:r w:rsidRPr="00773F97">
        <w:rPr>
          <w:color w:val="1F497D" w:themeColor="text2"/>
        </w:rPr>
        <w:t>da República, diretrizes e procedimentos complementares necessários</w:t>
      </w:r>
      <w:r w:rsidR="00F145B2" w:rsidRPr="00773F97">
        <w:rPr>
          <w:color w:val="1F497D" w:themeColor="text2"/>
        </w:rPr>
        <w:t xml:space="preserve"> </w:t>
      </w:r>
      <w:r w:rsidRPr="00773F97">
        <w:rPr>
          <w:color w:val="1F497D" w:themeColor="text2"/>
        </w:rPr>
        <w:t xml:space="preserve">à </w:t>
      </w:r>
      <w:proofErr w:type="gramStart"/>
      <w:r w:rsidRPr="00773F97">
        <w:rPr>
          <w:color w:val="1F497D" w:themeColor="text2"/>
        </w:rPr>
        <w:t>implementação</w:t>
      </w:r>
      <w:proofErr w:type="gramEnd"/>
      <w:r w:rsidRPr="00773F97">
        <w:rPr>
          <w:color w:val="1F497D" w:themeColor="text2"/>
        </w:rPr>
        <w:t xml:space="preserve"> da Lei no 12.527, de 2011.</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69.</w:t>
      </w:r>
      <w:r w:rsidRPr="00773F97">
        <w:rPr>
          <w:color w:val="1F497D" w:themeColor="text2"/>
        </w:rPr>
        <w:t xml:space="preserve"> </w:t>
      </w:r>
      <w:proofErr w:type="gramStart"/>
      <w:r w:rsidRPr="00773F97">
        <w:rPr>
          <w:color w:val="1F497D" w:themeColor="text2"/>
        </w:rPr>
        <w:t>Compete</w:t>
      </w:r>
      <w:proofErr w:type="gramEnd"/>
      <w:r w:rsidRPr="00773F97">
        <w:rPr>
          <w:color w:val="1F497D" w:themeColor="text2"/>
        </w:rPr>
        <w:t xml:space="preserve"> à Controladoria-Geral da União e ao Ministério</w:t>
      </w:r>
      <w:r w:rsidR="00F145B2" w:rsidRPr="00773F97">
        <w:rPr>
          <w:color w:val="1F497D" w:themeColor="text2"/>
        </w:rPr>
        <w:t xml:space="preserve"> </w:t>
      </w:r>
      <w:r w:rsidRPr="00773F97">
        <w:rPr>
          <w:color w:val="1F497D" w:themeColor="text2"/>
        </w:rPr>
        <w:t>do Planejamento, Orçamento e Gestão, observadas as competências</w:t>
      </w:r>
      <w:r w:rsidR="00F145B2" w:rsidRPr="00773F97">
        <w:rPr>
          <w:color w:val="1F497D" w:themeColor="text2"/>
        </w:rPr>
        <w:t xml:space="preserve"> </w:t>
      </w:r>
      <w:r w:rsidRPr="00773F97">
        <w:rPr>
          <w:color w:val="1F497D" w:themeColor="text2"/>
        </w:rPr>
        <w:t>dos demais órgãos e entidades e as previsões específicas</w:t>
      </w:r>
      <w:r w:rsidR="00F145B2" w:rsidRPr="00773F97">
        <w:rPr>
          <w:color w:val="1F497D" w:themeColor="text2"/>
        </w:rPr>
        <w:t xml:space="preserve"> </w:t>
      </w:r>
      <w:r w:rsidRPr="00773F97">
        <w:rPr>
          <w:color w:val="1F497D" w:themeColor="text2"/>
        </w:rPr>
        <w:t>neste Decreto, por meio de ato conjunto:</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estabelecer procedimentos, regras e padrões de divulgação</w:t>
      </w:r>
      <w:r w:rsidR="00F145B2" w:rsidRPr="00773F97">
        <w:rPr>
          <w:color w:val="1F497D" w:themeColor="text2"/>
        </w:rPr>
        <w:t xml:space="preserve"> </w:t>
      </w:r>
      <w:r w:rsidRPr="00773F97">
        <w:rPr>
          <w:color w:val="1F497D" w:themeColor="text2"/>
        </w:rPr>
        <w:t xml:space="preserve">de informações ao público, fixando prazo máximo para atualização;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detalhar os procedimentos necessários à busca, estruturação</w:t>
      </w:r>
      <w:r w:rsidR="00F145B2" w:rsidRPr="00773F97">
        <w:rPr>
          <w:color w:val="1F497D" w:themeColor="text2"/>
        </w:rPr>
        <w:t xml:space="preserve"> </w:t>
      </w:r>
      <w:r w:rsidRPr="00773F97">
        <w:rPr>
          <w:color w:val="1F497D" w:themeColor="text2"/>
        </w:rPr>
        <w:t>e prestação de informações no âmbito do SIC.</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70.</w:t>
      </w:r>
      <w:r w:rsidRPr="00773F97">
        <w:rPr>
          <w:color w:val="1F497D" w:themeColor="text2"/>
        </w:rPr>
        <w:t xml:space="preserve"> Compete ao Gabinete de Segurança Institucional da</w:t>
      </w:r>
      <w:r w:rsidR="00F145B2" w:rsidRPr="00773F97">
        <w:rPr>
          <w:color w:val="1F497D" w:themeColor="text2"/>
        </w:rPr>
        <w:t xml:space="preserve"> </w:t>
      </w:r>
      <w:r w:rsidRPr="00773F97">
        <w:rPr>
          <w:color w:val="1F497D" w:themeColor="text2"/>
        </w:rPr>
        <w:t>Presidência da República, observadas as competências dos demais</w:t>
      </w:r>
      <w:r w:rsidR="00F145B2" w:rsidRPr="00773F97">
        <w:rPr>
          <w:color w:val="1F497D" w:themeColor="text2"/>
        </w:rPr>
        <w:t xml:space="preserve"> </w:t>
      </w:r>
      <w:r w:rsidRPr="00773F97">
        <w:rPr>
          <w:color w:val="1F497D" w:themeColor="text2"/>
        </w:rPr>
        <w:t>órgãos e entidades e as previsões específicas neste Decreto:</w:t>
      </w:r>
    </w:p>
    <w:p w:rsidR="00F628E1" w:rsidRPr="00773F97" w:rsidRDefault="00F628E1" w:rsidP="00F628E1">
      <w:pPr>
        <w:pStyle w:val="SemEspaamento"/>
        <w:jc w:val="both"/>
        <w:rPr>
          <w:color w:val="1F497D" w:themeColor="text2"/>
        </w:rPr>
      </w:pPr>
      <w:r w:rsidRPr="00773F97">
        <w:rPr>
          <w:b/>
          <w:color w:val="1F497D" w:themeColor="text2"/>
        </w:rPr>
        <w:t>I -</w:t>
      </w:r>
      <w:r w:rsidRPr="00773F97">
        <w:rPr>
          <w:color w:val="1F497D" w:themeColor="text2"/>
        </w:rPr>
        <w:t xml:space="preserve"> estabelecer regras de indexação relacionadas à classificação</w:t>
      </w:r>
      <w:r w:rsidR="00F145B2" w:rsidRPr="00773F97">
        <w:rPr>
          <w:color w:val="1F497D" w:themeColor="text2"/>
        </w:rPr>
        <w:t xml:space="preserve"> </w:t>
      </w:r>
      <w:r w:rsidRPr="00773F97">
        <w:rPr>
          <w:color w:val="1F497D" w:themeColor="text2"/>
        </w:rPr>
        <w:t>de informação;</w:t>
      </w:r>
    </w:p>
    <w:p w:rsidR="00F628E1" w:rsidRPr="00773F97" w:rsidRDefault="00F628E1" w:rsidP="00F628E1">
      <w:pPr>
        <w:pStyle w:val="SemEspaamento"/>
        <w:jc w:val="both"/>
        <w:rPr>
          <w:color w:val="1F497D" w:themeColor="text2"/>
        </w:rPr>
      </w:pPr>
      <w:r w:rsidRPr="00773F97">
        <w:rPr>
          <w:b/>
          <w:color w:val="1F497D" w:themeColor="text2"/>
        </w:rPr>
        <w:t>II -</w:t>
      </w:r>
      <w:r w:rsidRPr="00773F97">
        <w:rPr>
          <w:color w:val="1F497D" w:themeColor="text2"/>
        </w:rPr>
        <w:t xml:space="preserve"> expedir atos complementares e estabelecer procedimentos</w:t>
      </w:r>
      <w:r w:rsidR="00F145B2" w:rsidRPr="00773F97">
        <w:rPr>
          <w:color w:val="1F497D" w:themeColor="text2"/>
        </w:rPr>
        <w:t xml:space="preserve"> </w:t>
      </w:r>
      <w:r w:rsidRPr="00773F97">
        <w:rPr>
          <w:color w:val="1F497D" w:themeColor="text2"/>
        </w:rPr>
        <w:t>relativos ao credenciamento de segurança de pessoas, órgãos e entidades</w:t>
      </w:r>
      <w:r w:rsidR="00F145B2" w:rsidRPr="00773F97">
        <w:rPr>
          <w:color w:val="1F497D" w:themeColor="text2"/>
        </w:rPr>
        <w:t xml:space="preserve"> </w:t>
      </w:r>
      <w:r w:rsidRPr="00773F97">
        <w:rPr>
          <w:color w:val="1F497D" w:themeColor="text2"/>
        </w:rPr>
        <w:t>públicos ou privados, para o tratamento de informações classificadas;</w:t>
      </w:r>
      <w:r w:rsidR="00F145B2" w:rsidRPr="00773F97">
        <w:rPr>
          <w:color w:val="1F497D" w:themeColor="text2"/>
        </w:rPr>
        <w:t xml:space="preserve"> </w:t>
      </w:r>
      <w:proofErr w:type="gramStart"/>
      <w:r w:rsidRPr="00773F97">
        <w:rPr>
          <w:color w:val="1F497D" w:themeColor="text2"/>
        </w:rPr>
        <w:t>e</w:t>
      </w:r>
      <w:proofErr w:type="gramEnd"/>
    </w:p>
    <w:p w:rsidR="00F628E1" w:rsidRPr="00773F97" w:rsidRDefault="00F628E1" w:rsidP="00F628E1">
      <w:pPr>
        <w:pStyle w:val="SemEspaamento"/>
        <w:jc w:val="both"/>
        <w:rPr>
          <w:color w:val="1F497D" w:themeColor="text2"/>
        </w:rPr>
      </w:pPr>
      <w:r w:rsidRPr="00773F97">
        <w:rPr>
          <w:b/>
          <w:color w:val="1F497D" w:themeColor="text2"/>
        </w:rPr>
        <w:t>III -</w:t>
      </w:r>
      <w:r w:rsidRPr="00773F97">
        <w:rPr>
          <w:color w:val="1F497D" w:themeColor="text2"/>
        </w:rPr>
        <w:t xml:space="preserve"> promover, por meio do Núcleo de Credenciamento de</w:t>
      </w:r>
      <w:r w:rsidR="00F145B2" w:rsidRPr="00773F97">
        <w:rPr>
          <w:color w:val="1F497D" w:themeColor="text2"/>
        </w:rPr>
        <w:t xml:space="preserve"> </w:t>
      </w:r>
      <w:r w:rsidRPr="00773F97">
        <w:rPr>
          <w:color w:val="1F497D" w:themeColor="text2"/>
        </w:rPr>
        <w:t>Segurança, o credenciamento de segurança de pessoas, órgãos e entidades</w:t>
      </w:r>
      <w:r w:rsidR="00F145B2" w:rsidRPr="00773F97">
        <w:rPr>
          <w:color w:val="1F497D" w:themeColor="text2"/>
        </w:rPr>
        <w:t xml:space="preserve"> </w:t>
      </w:r>
      <w:r w:rsidRPr="00773F97">
        <w:rPr>
          <w:color w:val="1F497D" w:themeColor="text2"/>
        </w:rPr>
        <w:t>públicos ou privados, para o tratamento de informações classificadas.</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b/>
          <w:color w:val="1F497D" w:themeColor="text2"/>
        </w:rPr>
      </w:pPr>
      <w:r w:rsidRPr="00773F97">
        <w:rPr>
          <w:b/>
          <w:color w:val="1F497D" w:themeColor="text2"/>
        </w:rPr>
        <w:t>CAPÍTULO XI</w:t>
      </w:r>
    </w:p>
    <w:p w:rsidR="00F628E1" w:rsidRPr="00773F97" w:rsidRDefault="00F628E1" w:rsidP="00F628E1">
      <w:pPr>
        <w:pStyle w:val="SemEspaamento"/>
        <w:jc w:val="both"/>
        <w:rPr>
          <w:b/>
          <w:color w:val="1F497D" w:themeColor="text2"/>
        </w:rPr>
      </w:pPr>
      <w:r w:rsidRPr="00773F97">
        <w:rPr>
          <w:b/>
          <w:color w:val="1F497D" w:themeColor="text2"/>
        </w:rPr>
        <w:t>DISPOSIÇÕES TRANSITÓRIAS E FINAIS</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lastRenderedPageBreak/>
        <w:t>Art. 71.</w:t>
      </w:r>
      <w:r w:rsidRPr="00773F97">
        <w:rPr>
          <w:color w:val="1F497D" w:themeColor="text2"/>
        </w:rPr>
        <w:t xml:space="preserve"> Os órgãos e entidades adequarão suas políticas de</w:t>
      </w:r>
      <w:r w:rsidR="00F145B2" w:rsidRPr="00773F97">
        <w:rPr>
          <w:color w:val="1F497D" w:themeColor="text2"/>
        </w:rPr>
        <w:t xml:space="preserve"> </w:t>
      </w:r>
      <w:r w:rsidRPr="00773F97">
        <w:rPr>
          <w:color w:val="1F497D" w:themeColor="text2"/>
        </w:rPr>
        <w:t>gestão da informação, promovendo os ajustes necessários aos processos</w:t>
      </w:r>
      <w:r w:rsidR="00F145B2" w:rsidRPr="00773F97">
        <w:rPr>
          <w:color w:val="1F497D" w:themeColor="text2"/>
        </w:rPr>
        <w:t xml:space="preserve"> </w:t>
      </w:r>
      <w:r w:rsidRPr="00773F97">
        <w:rPr>
          <w:color w:val="1F497D" w:themeColor="text2"/>
        </w:rPr>
        <w:t>de registro, processamento, trâmite e arquivamento de documentos</w:t>
      </w:r>
      <w:r w:rsidR="00F145B2" w:rsidRPr="00773F97">
        <w:rPr>
          <w:color w:val="1F497D" w:themeColor="text2"/>
        </w:rPr>
        <w:t xml:space="preserve"> </w:t>
      </w:r>
      <w:r w:rsidRPr="00773F97">
        <w:rPr>
          <w:color w:val="1F497D" w:themeColor="text2"/>
        </w:rPr>
        <w:t>e informações.</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72.</w:t>
      </w:r>
      <w:r w:rsidRPr="00773F97">
        <w:rPr>
          <w:color w:val="1F497D" w:themeColor="text2"/>
        </w:rPr>
        <w:t xml:space="preserve"> Os órgãos e entidades deverão reavaliar as informações</w:t>
      </w:r>
      <w:r w:rsidR="00F145B2" w:rsidRPr="00773F97">
        <w:rPr>
          <w:color w:val="1F497D" w:themeColor="text2"/>
        </w:rPr>
        <w:t xml:space="preserve"> </w:t>
      </w:r>
      <w:r w:rsidRPr="00773F97">
        <w:rPr>
          <w:color w:val="1F497D" w:themeColor="text2"/>
        </w:rPr>
        <w:t>classificadas no grau ultrassecreto e secreto no prazo máximo</w:t>
      </w:r>
      <w:r w:rsidR="00F145B2" w:rsidRPr="00773F97">
        <w:rPr>
          <w:color w:val="1F497D" w:themeColor="text2"/>
        </w:rPr>
        <w:t xml:space="preserve"> </w:t>
      </w:r>
      <w:r w:rsidRPr="00773F97">
        <w:rPr>
          <w:color w:val="1F497D" w:themeColor="text2"/>
        </w:rPr>
        <w:t>de dois anos, contado do termo inicial de vigência da Lei no 12.527,</w:t>
      </w:r>
      <w:r w:rsidR="00F145B2" w:rsidRPr="00773F97">
        <w:rPr>
          <w:color w:val="1F497D" w:themeColor="text2"/>
        </w:rPr>
        <w:t xml:space="preserve"> </w:t>
      </w:r>
      <w:r w:rsidRPr="00773F97">
        <w:rPr>
          <w:color w:val="1F497D" w:themeColor="text2"/>
        </w:rPr>
        <w:t>de 2011.</w:t>
      </w:r>
    </w:p>
    <w:p w:rsidR="00F628E1" w:rsidRPr="00773F97" w:rsidRDefault="00F628E1" w:rsidP="00F628E1">
      <w:pPr>
        <w:pStyle w:val="SemEspaamento"/>
        <w:jc w:val="both"/>
        <w:rPr>
          <w:color w:val="1F497D" w:themeColor="text2"/>
        </w:rPr>
      </w:pPr>
      <w:r w:rsidRPr="00773F97">
        <w:rPr>
          <w:b/>
          <w:color w:val="1F497D" w:themeColor="text2"/>
        </w:rPr>
        <w:t>§ 1o</w:t>
      </w:r>
      <w:r w:rsidRPr="00773F97">
        <w:rPr>
          <w:color w:val="1F497D" w:themeColor="text2"/>
        </w:rPr>
        <w:t xml:space="preserve"> A restrição de acesso a informações, em razão da reavaliação</w:t>
      </w:r>
      <w:r w:rsidR="00F145B2" w:rsidRPr="00773F97">
        <w:rPr>
          <w:color w:val="1F497D" w:themeColor="text2"/>
        </w:rPr>
        <w:t xml:space="preserve"> </w:t>
      </w:r>
      <w:r w:rsidRPr="00773F97">
        <w:rPr>
          <w:color w:val="1F497D" w:themeColor="text2"/>
        </w:rPr>
        <w:t xml:space="preserve">prevista no </w:t>
      </w:r>
      <w:r w:rsidRPr="00773F97">
        <w:rPr>
          <w:b/>
          <w:bCs/>
          <w:color w:val="1F497D" w:themeColor="text2"/>
        </w:rPr>
        <w:t>caput</w:t>
      </w:r>
      <w:r w:rsidRPr="00773F97">
        <w:rPr>
          <w:color w:val="1F497D" w:themeColor="text2"/>
        </w:rPr>
        <w:t>, deverá observar os prazos e condições</w:t>
      </w:r>
      <w:r w:rsidR="00F145B2" w:rsidRPr="00773F97">
        <w:rPr>
          <w:color w:val="1F497D" w:themeColor="text2"/>
        </w:rPr>
        <w:t xml:space="preserve"> </w:t>
      </w:r>
      <w:r w:rsidRPr="00773F97">
        <w:rPr>
          <w:color w:val="1F497D" w:themeColor="text2"/>
        </w:rPr>
        <w:t>previstos neste Decreto.</w:t>
      </w:r>
    </w:p>
    <w:p w:rsidR="00F628E1" w:rsidRPr="00773F97" w:rsidRDefault="00F628E1" w:rsidP="00F628E1">
      <w:pPr>
        <w:pStyle w:val="SemEspaamento"/>
        <w:jc w:val="both"/>
        <w:rPr>
          <w:color w:val="1F497D" w:themeColor="text2"/>
        </w:rPr>
      </w:pPr>
      <w:r w:rsidRPr="00773F97">
        <w:rPr>
          <w:b/>
          <w:color w:val="1F497D" w:themeColor="text2"/>
        </w:rPr>
        <w:t>§ 2o</w:t>
      </w:r>
      <w:r w:rsidRPr="00773F97">
        <w:rPr>
          <w:color w:val="1F497D" w:themeColor="text2"/>
        </w:rPr>
        <w:t xml:space="preserve"> Enquanto não transcorrido o prazo de reavaliação previsto</w:t>
      </w:r>
      <w:r w:rsidR="00F145B2" w:rsidRPr="00773F97">
        <w:rPr>
          <w:color w:val="1F497D" w:themeColor="text2"/>
        </w:rPr>
        <w:t xml:space="preserve"> </w:t>
      </w:r>
      <w:r w:rsidRPr="00773F97">
        <w:rPr>
          <w:color w:val="1F497D" w:themeColor="text2"/>
        </w:rPr>
        <w:t xml:space="preserve">no </w:t>
      </w:r>
      <w:r w:rsidRPr="00773F97">
        <w:rPr>
          <w:b/>
          <w:bCs/>
          <w:color w:val="1F497D" w:themeColor="text2"/>
        </w:rPr>
        <w:t xml:space="preserve">caput, </w:t>
      </w:r>
      <w:r w:rsidRPr="00773F97">
        <w:rPr>
          <w:color w:val="1F497D" w:themeColor="text2"/>
        </w:rPr>
        <w:t>será mantida a classificação da informação, observados</w:t>
      </w:r>
      <w:r w:rsidR="00F145B2" w:rsidRPr="00773F97">
        <w:rPr>
          <w:color w:val="1F497D" w:themeColor="text2"/>
        </w:rPr>
        <w:t xml:space="preserve"> </w:t>
      </w:r>
      <w:r w:rsidRPr="00773F97">
        <w:rPr>
          <w:color w:val="1F497D" w:themeColor="text2"/>
        </w:rPr>
        <w:t>os prazos e disposições da legislação precedente.</w:t>
      </w:r>
    </w:p>
    <w:p w:rsidR="00F628E1" w:rsidRPr="00773F97" w:rsidRDefault="00F628E1" w:rsidP="00F628E1">
      <w:pPr>
        <w:pStyle w:val="SemEspaamento"/>
        <w:jc w:val="both"/>
        <w:rPr>
          <w:color w:val="1F497D" w:themeColor="text2"/>
        </w:rPr>
      </w:pPr>
      <w:r w:rsidRPr="00773F97">
        <w:rPr>
          <w:b/>
          <w:color w:val="1F497D" w:themeColor="text2"/>
        </w:rPr>
        <w:t>§ 3o</w:t>
      </w:r>
      <w:r w:rsidRPr="00773F97">
        <w:rPr>
          <w:color w:val="1F497D" w:themeColor="text2"/>
        </w:rPr>
        <w:t xml:space="preserve"> As informações classificadas no grau ultrassecreto e</w:t>
      </w:r>
      <w:r w:rsidR="00F145B2" w:rsidRPr="00773F97">
        <w:rPr>
          <w:color w:val="1F497D" w:themeColor="text2"/>
        </w:rPr>
        <w:t xml:space="preserve"> </w:t>
      </w:r>
      <w:proofErr w:type="gramStart"/>
      <w:r w:rsidRPr="00773F97">
        <w:rPr>
          <w:color w:val="1F497D" w:themeColor="text2"/>
        </w:rPr>
        <w:t>secreto não reavaliadas</w:t>
      </w:r>
      <w:proofErr w:type="gramEnd"/>
      <w:r w:rsidRPr="00773F97">
        <w:rPr>
          <w:color w:val="1F497D" w:themeColor="text2"/>
        </w:rPr>
        <w:t xml:space="preserve"> no prazo previsto no </w:t>
      </w:r>
      <w:r w:rsidRPr="00773F97">
        <w:rPr>
          <w:b/>
          <w:bCs/>
          <w:color w:val="1F497D" w:themeColor="text2"/>
        </w:rPr>
        <w:t xml:space="preserve">caput </w:t>
      </w:r>
      <w:r w:rsidRPr="00773F97">
        <w:rPr>
          <w:color w:val="1F497D" w:themeColor="text2"/>
        </w:rPr>
        <w:t>serão consideradas,</w:t>
      </w:r>
      <w:r w:rsidR="001F3353">
        <w:rPr>
          <w:color w:val="1F497D" w:themeColor="text2"/>
        </w:rPr>
        <w:t xml:space="preserve"> </w:t>
      </w:r>
      <w:r w:rsidRPr="00773F97">
        <w:rPr>
          <w:color w:val="1F497D" w:themeColor="text2"/>
        </w:rPr>
        <w:t>automaticamente, desclassificadas.</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73.</w:t>
      </w:r>
      <w:r w:rsidRPr="00773F97">
        <w:rPr>
          <w:color w:val="1F497D" w:themeColor="text2"/>
        </w:rPr>
        <w:t xml:space="preserve"> A publicação anual de que trata o art. 45 terá inicio</w:t>
      </w:r>
      <w:r w:rsidR="00F145B2" w:rsidRPr="00773F97">
        <w:rPr>
          <w:color w:val="1F497D" w:themeColor="text2"/>
        </w:rPr>
        <w:t xml:space="preserve"> </w:t>
      </w:r>
      <w:r w:rsidRPr="00773F97">
        <w:rPr>
          <w:color w:val="1F497D" w:themeColor="text2"/>
        </w:rPr>
        <w:t>em junho de 2013.</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74.</w:t>
      </w:r>
      <w:r w:rsidRPr="00773F97">
        <w:rPr>
          <w:color w:val="1F497D" w:themeColor="text2"/>
        </w:rPr>
        <w:t xml:space="preserve"> O tratamento de informação classificada resultante</w:t>
      </w:r>
      <w:r w:rsidR="00F145B2" w:rsidRPr="00773F97">
        <w:rPr>
          <w:color w:val="1F497D" w:themeColor="text2"/>
        </w:rPr>
        <w:t xml:space="preserve"> </w:t>
      </w:r>
      <w:r w:rsidRPr="00773F97">
        <w:rPr>
          <w:color w:val="1F497D" w:themeColor="text2"/>
        </w:rPr>
        <w:t>de tratados, acordos ou atos internacionais atenderá às normas e</w:t>
      </w:r>
      <w:r w:rsidR="00F145B2" w:rsidRPr="00773F97">
        <w:rPr>
          <w:color w:val="1F497D" w:themeColor="text2"/>
        </w:rPr>
        <w:t xml:space="preserve"> </w:t>
      </w:r>
      <w:r w:rsidRPr="00773F97">
        <w:rPr>
          <w:color w:val="1F497D" w:themeColor="text2"/>
        </w:rPr>
        <w:t>recomendações desses instrumentos.</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75.</w:t>
      </w:r>
      <w:r w:rsidRPr="00773F97">
        <w:rPr>
          <w:color w:val="1F497D" w:themeColor="text2"/>
        </w:rPr>
        <w:t xml:space="preserve"> Aplica-se subsidiariamente a Lei no 9.784, de 29 de</w:t>
      </w:r>
      <w:r w:rsidR="00F145B2" w:rsidRPr="00773F97">
        <w:rPr>
          <w:color w:val="1F497D" w:themeColor="text2"/>
        </w:rPr>
        <w:t xml:space="preserve"> </w:t>
      </w:r>
      <w:r w:rsidRPr="00773F97">
        <w:rPr>
          <w:color w:val="1F497D" w:themeColor="text2"/>
        </w:rPr>
        <w:t>janeiro de 1999, aos procedimentos previstos neste Decreto.</w:t>
      </w:r>
    </w:p>
    <w:p w:rsidR="00F145B2" w:rsidRPr="00773F97" w:rsidRDefault="00F145B2" w:rsidP="00F628E1">
      <w:pPr>
        <w:pStyle w:val="SemEspaamento"/>
        <w:jc w:val="both"/>
        <w:rPr>
          <w:b/>
          <w:color w:val="1F497D" w:themeColor="text2"/>
        </w:rPr>
      </w:pPr>
    </w:p>
    <w:p w:rsidR="00F628E1" w:rsidRPr="00773F97" w:rsidRDefault="00F628E1" w:rsidP="00F628E1">
      <w:pPr>
        <w:pStyle w:val="SemEspaamento"/>
        <w:jc w:val="both"/>
        <w:rPr>
          <w:color w:val="1F497D" w:themeColor="text2"/>
        </w:rPr>
      </w:pPr>
      <w:r w:rsidRPr="00773F97">
        <w:rPr>
          <w:b/>
          <w:color w:val="1F497D" w:themeColor="text2"/>
        </w:rPr>
        <w:t>Art. 76.</w:t>
      </w:r>
      <w:r w:rsidRPr="00773F97">
        <w:rPr>
          <w:color w:val="1F497D" w:themeColor="text2"/>
        </w:rPr>
        <w:t xml:space="preserve"> Este Decreto entra em vigor em 16 de maio de 2012.</w:t>
      </w:r>
    </w:p>
    <w:p w:rsidR="00F628E1" w:rsidRPr="00773F97" w:rsidRDefault="00F628E1" w:rsidP="00F628E1">
      <w:pPr>
        <w:pStyle w:val="SemEspaamento"/>
        <w:jc w:val="both"/>
        <w:rPr>
          <w:color w:val="1F497D" w:themeColor="text2"/>
        </w:rPr>
      </w:pPr>
      <w:r w:rsidRPr="00773F97">
        <w:rPr>
          <w:color w:val="1F497D" w:themeColor="text2"/>
        </w:rPr>
        <w:t>Brasília, 16 de maio de 2012; 191º da Independência e 124º</w:t>
      </w:r>
      <w:r w:rsidR="00F145B2" w:rsidRPr="00773F97">
        <w:rPr>
          <w:color w:val="1F497D" w:themeColor="text2"/>
        </w:rPr>
        <w:t xml:space="preserve"> </w:t>
      </w:r>
      <w:r w:rsidRPr="00773F97">
        <w:rPr>
          <w:color w:val="1F497D" w:themeColor="text2"/>
        </w:rPr>
        <w:t>da República.</w:t>
      </w:r>
    </w:p>
    <w:p w:rsidR="00F145B2" w:rsidRPr="00773F97" w:rsidRDefault="00F145B2" w:rsidP="00F628E1">
      <w:pPr>
        <w:pStyle w:val="SemEspaamento"/>
        <w:jc w:val="both"/>
        <w:rPr>
          <w:color w:val="1F497D" w:themeColor="text2"/>
        </w:rPr>
      </w:pPr>
    </w:p>
    <w:p w:rsidR="00F628E1" w:rsidRPr="00773F97" w:rsidRDefault="00F628E1" w:rsidP="00F628E1">
      <w:pPr>
        <w:pStyle w:val="SemEspaamento"/>
        <w:jc w:val="both"/>
        <w:rPr>
          <w:color w:val="1F497D" w:themeColor="text2"/>
        </w:rPr>
      </w:pPr>
      <w:r w:rsidRPr="00773F97">
        <w:rPr>
          <w:color w:val="1F497D" w:themeColor="text2"/>
        </w:rPr>
        <w:t>DILMA ROUSSEFF</w:t>
      </w:r>
    </w:p>
    <w:p w:rsidR="00F628E1" w:rsidRPr="00773F97" w:rsidRDefault="00F628E1" w:rsidP="00F628E1">
      <w:pPr>
        <w:pStyle w:val="SemEspaamento"/>
        <w:jc w:val="both"/>
        <w:rPr>
          <w:i/>
          <w:iCs/>
          <w:color w:val="1F497D" w:themeColor="text2"/>
        </w:rPr>
      </w:pPr>
      <w:r w:rsidRPr="00773F97">
        <w:rPr>
          <w:i/>
          <w:iCs/>
          <w:color w:val="1F497D" w:themeColor="text2"/>
        </w:rPr>
        <w:t>José Eduardo Cardozo</w:t>
      </w:r>
    </w:p>
    <w:p w:rsidR="00F628E1" w:rsidRPr="00773F97" w:rsidRDefault="00F628E1" w:rsidP="00F628E1">
      <w:pPr>
        <w:pStyle w:val="SemEspaamento"/>
        <w:jc w:val="both"/>
        <w:rPr>
          <w:i/>
          <w:iCs/>
          <w:color w:val="1F497D" w:themeColor="text2"/>
        </w:rPr>
      </w:pPr>
      <w:r w:rsidRPr="00773F97">
        <w:rPr>
          <w:i/>
          <w:iCs/>
          <w:color w:val="1F497D" w:themeColor="text2"/>
        </w:rPr>
        <w:t>Celso Luiz Nunes Amorim</w:t>
      </w:r>
    </w:p>
    <w:p w:rsidR="00F628E1" w:rsidRPr="00773F97" w:rsidRDefault="00F628E1" w:rsidP="00F628E1">
      <w:pPr>
        <w:pStyle w:val="SemEspaamento"/>
        <w:jc w:val="both"/>
        <w:rPr>
          <w:i/>
          <w:iCs/>
          <w:color w:val="1F497D" w:themeColor="text2"/>
        </w:rPr>
      </w:pPr>
      <w:r w:rsidRPr="00773F97">
        <w:rPr>
          <w:i/>
          <w:iCs/>
          <w:color w:val="1F497D" w:themeColor="text2"/>
        </w:rPr>
        <w:t>Antonio de Aguiar Patriota</w:t>
      </w:r>
    </w:p>
    <w:p w:rsidR="00F628E1" w:rsidRPr="00773F97" w:rsidRDefault="00F628E1" w:rsidP="00F628E1">
      <w:pPr>
        <w:pStyle w:val="SemEspaamento"/>
        <w:jc w:val="both"/>
        <w:rPr>
          <w:i/>
          <w:iCs/>
          <w:color w:val="1F497D" w:themeColor="text2"/>
        </w:rPr>
      </w:pPr>
      <w:r w:rsidRPr="00773F97">
        <w:rPr>
          <w:i/>
          <w:iCs/>
          <w:color w:val="1F497D" w:themeColor="text2"/>
        </w:rPr>
        <w:t>Guido Mantega</w:t>
      </w:r>
    </w:p>
    <w:p w:rsidR="00F628E1" w:rsidRPr="00773F97" w:rsidRDefault="00F628E1" w:rsidP="00F628E1">
      <w:pPr>
        <w:pStyle w:val="SemEspaamento"/>
        <w:jc w:val="both"/>
        <w:rPr>
          <w:i/>
          <w:iCs/>
          <w:color w:val="1F497D" w:themeColor="text2"/>
        </w:rPr>
      </w:pPr>
      <w:r w:rsidRPr="00773F97">
        <w:rPr>
          <w:i/>
          <w:iCs/>
          <w:color w:val="1F497D" w:themeColor="text2"/>
        </w:rPr>
        <w:t>Miriam Belchior</w:t>
      </w:r>
    </w:p>
    <w:p w:rsidR="00F628E1" w:rsidRPr="00773F97" w:rsidRDefault="00F628E1" w:rsidP="00F628E1">
      <w:pPr>
        <w:pStyle w:val="SemEspaamento"/>
        <w:jc w:val="both"/>
        <w:rPr>
          <w:i/>
          <w:iCs/>
          <w:color w:val="1F497D" w:themeColor="text2"/>
        </w:rPr>
      </w:pPr>
      <w:r w:rsidRPr="00773F97">
        <w:rPr>
          <w:i/>
          <w:iCs/>
          <w:color w:val="1F497D" w:themeColor="text2"/>
        </w:rPr>
        <w:t>Paulo Bernardo Silva</w:t>
      </w:r>
    </w:p>
    <w:p w:rsidR="00F628E1" w:rsidRPr="00773F97" w:rsidRDefault="00F628E1" w:rsidP="00F628E1">
      <w:pPr>
        <w:pStyle w:val="SemEspaamento"/>
        <w:jc w:val="both"/>
        <w:rPr>
          <w:i/>
          <w:iCs/>
          <w:color w:val="1F497D" w:themeColor="text2"/>
        </w:rPr>
      </w:pPr>
      <w:r w:rsidRPr="00773F97">
        <w:rPr>
          <w:i/>
          <w:iCs/>
          <w:color w:val="1F497D" w:themeColor="text2"/>
        </w:rPr>
        <w:t>Marco Antonio Raupp</w:t>
      </w:r>
    </w:p>
    <w:p w:rsidR="00F628E1" w:rsidRPr="00773F97" w:rsidRDefault="00F628E1" w:rsidP="00F628E1">
      <w:pPr>
        <w:pStyle w:val="SemEspaamento"/>
        <w:jc w:val="both"/>
        <w:rPr>
          <w:i/>
          <w:iCs/>
          <w:color w:val="1F497D" w:themeColor="text2"/>
        </w:rPr>
      </w:pPr>
      <w:r w:rsidRPr="00773F97">
        <w:rPr>
          <w:i/>
          <w:iCs/>
          <w:color w:val="1F497D" w:themeColor="text2"/>
        </w:rPr>
        <w:t xml:space="preserve">Alexandre Antonio </w:t>
      </w:r>
      <w:proofErr w:type="spellStart"/>
      <w:r w:rsidRPr="00773F97">
        <w:rPr>
          <w:i/>
          <w:iCs/>
          <w:color w:val="1F497D" w:themeColor="text2"/>
        </w:rPr>
        <w:t>Tombini</w:t>
      </w:r>
      <w:proofErr w:type="spellEnd"/>
    </w:p>
    <w:p w:rsidR="00F628E1" w:rsidRPr="00773F97" w:rsidRDefault="00F628E1" w:rsidP="00F628E1">
      <w:pPr>
        <w:pStyle w:val="SemEspaamento"/>
        <w:jc w:val="both"/>
        <w:rPr>
          <w:i/>
          <w:iCs/>
          <w:color w:val="1F497D" w:themeColor="text2"/>
        </w:rPr>
      </w:pPr>
      <w:proofErr w:type="spellStart"/>
      <w:r w:rsidRPr="00773F97">
        <w:rPr>
          <w:i/>
          <w:iCs/>
          <w:color w:val="1F497D" w:themeColor="text2"/>
        </w:rPr>
        <w:t>Gleisi</w:t>
      </w:r>
      <w:proofErr w:type="spellEnd"/>
      <w:r w:rsidRPr="00773F97">
        <w:rPr>
          <w:i/>
          <w:iCs/>
          <w:color w:val="1F497D" w:themeColor="text2"/>
        </w:rPr>
        <w:t xml:space="preserve"> Hoffmann</w:t>
      </w:r>
    </w:p>
    <w:p w:rsidR="00F628E1" w:rsidRPr="00773F97" w:rsidRDefault="00F628E1" w:rsidP="00F628E1">
      <w:pPr>
        <w:pStyle w:val="SemEspaamento"/>
        <w:jc w:val="both"/>
        <w:rPr>
          <w:i/>
          <w:iCs/>
          <w:color w:val="1F497D" w:themeColor="text2"/>
        </w:rPr>
      </w:pPr>
      <w:r w:rsidRPr="00773F97">
        <w:rPr>
          <w:i/>
          <w:iCs/>
          <w:color w:val="1F497D" w:themeColor="text2"/>
        </w:rPr>
        <w:t xml:space="preserve">José </w:t>
      </w:r>
      <w:proofErr w:type="spellStart"/>
      <w:r w:rsidRPr="00773F97">
        <w:rPr>
          <w:i/>
          <w:iCs/>
          <w:color w:val="1F497D" w:themeColor="text2"/>
        </w:rPr>
        <w:t>Elito</w:t>
      </w:r>
      <w:proofErr w:type="spellEnd"/>
      <w:r w:rsidRPr="00773F97">
        <w:rPr>
          <w:i/>
          <w:iCs/>
          <w:color w:val="1F497D" w:themeColor="text2"/>
        </w:rPr>
        <w:t xml:space="preserve"> Carvalho Siqueira</w:t>
      </w:r>
    </w:p>
    <w:p w:rsidR="00F628E1" w:rsidRPr="00773F97" w:rsidRDefault="00F628E1" w:rsidP="00F628E1">
      <w:pPr>
        <w:pStyle w:val="SemEspaamento"/>
        <w:jc w:val="both"/>
        <w:rPr>
          <w:i/>
          <w:iCs/>
          <w:color w:val="1F497D" w:themeColor="text2"/>
        </w:rPr>
      </w:pPr>
      <w:r w:rsidRPr="00773F97">
        <w:rPr>
          <w:i/>
          <w:iCs/>
          <w:color w:val="1F497D" w:themeColor="text2"/>
        </w:rPr>
        <w:t>Helena Chagas</w:t>
      </w:r>
    </w:p>
    <w:p w:rsidR="00F628E1" w:rsidRPr="00773F97" w:rsidRDefault="00F628E1" w:rsidP="00F628E1">
      <w:pPr>
        <w:pStyle w:val="SemEspaamento"/>
        <w:jc w:val="both"/>
        <w:rPr>
          <w:i/>
          <w:iCs/>
          <w:color w:val="1F497D" w:themeColor="text2"/>
        </w:rPr>
      </w:pPr>
      <w:r w:rsidRPr="00773F97">
        <w:rPr>
          <w:i/>
          <w:iCs/>
          <w:color w:val="1F497D" w:themeColor="text2"/>
        </w:rPr>
        <w:t>Luis Inácio Lucena Adams</w:t>
      </w:r>
    </w:p>
    <w:p w:rsidR="00F628E1" w:rsidRPr="00773F97" w:rsidRDefault="00F628E1" w:rsidP="00F628E1">
      <w:pPr>
        <w:pStyle w:val="SemEspaamento"/>
        <w:jc w:val="both"/>
        <w:rPr>
          <w:i/>
          <w:iCs/>
          <w:color w:val="1F497D" w:themeColor="text2"/>
        </w:rPr>
      </w:pPr>
      <w:r w:rsidRPr="00773F97">
        <w:rPr>
          <w:i/>
          <w:iCs/>
          <w:color w:val="1F497D" w:themeColor="text2"/>
        </w:rPr>
        <w:t>Jorge Hage Sobrinho</w:t>
      </w:r>
    </w:p>
    <w:p w:rsidR="00F628E1" w:rsidRPr="00773F97" w:rsidRDefault="00F628E1" w:rsidP="00F628E1">
      <w:pPr>
        <w:pStyle w:val="SemEspaamento"/>
        <w:jc w:val="both"/>
        <w:rPr>
          <w:color w:val="1F497D" w:themeColor="text2"/>
        </w:rPr>
      </w:pPr>
      <w:r w:rsidRPr="00773F97">
        <w:rPr>
          <w:i/>
          <w:iCs/>
          <w:color w:val="1F497D" w:themeColor="text2"/>
        </w:rPr>
        <w:t>Maria do Rosário Nunes</w:t>
      </w:r>
    </w:p>
    <w:sectPr w:rsidR="00F628E1" w:rsidRPr="00773F97" w:rsidSect="00F145B2">
      <w:pgSz w:w="11906" w:h="16838"/>
      <w:pgMar w:top="1077" w:right="1077" w:bottom="107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E1"/>
    <w:rsid w:val="001F3353"/>
    <w:rsid w:val="00252E16"/>
    <w:rsid w:val="00270E57"/>
    <w:rsid w:val="00342327"/>
    <w:rsid w:val="00646A32"/>
    <w:rsid w:val="00773F97"/>
    <w:rsid w:val="00871C0E"/>
    <w:rsid w:val="00951338"/>
    <w:rsid w:val="009725A8"/>
    <w:rsid w:val="00F145B2"/>
    <w:rsid w:val="00F628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628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62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7879</Words>
  <Characters>42551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Secretaria da Fazenda</Company>
  <LinksUpToDate>false</LinksUpToDate>
  <CharactersWithSpaces>50330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Florêncio dos Santos Penteado Sobrinho</dc:creator>
  <cp:lastModifiedBy>Florêncio dos Santos Penteado Sobrinho</cp:lastModifiedBy>
  <cp:revision>5</cp:revision>
  <dcterms:created xsi:type="dcterms:W3CDTF">2012-05-18T19:21:00Z</dcterms:created>
  <dcterms:modified xsi:type="dcterms:W3CDTF">2012-06-13T13:34:00Z</dcterms:modified>
</cp:coreProperties>
</file>