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 w:rsidTr="00054671">
        <w:trPr>
          <w:trHeight w:val="1571"/>
        </w:trPr>
        <w:tc>
          <w:tcPr>
            <w:tcW w:w="2096" w:type="dxa"/>
            <w:vAlign w:val="center"/>
            <w:hideMark/>
          </w:tcPr>
          <w:p w14:paraId="7D2AEB5E" w14:textId="5D2D2DA2" w:rsidR="00F42C93" w:rsidRPr="00FC1251" w:rsidRDefault="00FD6A63" w:rsidP="00054671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60176FAB">
                  <wp:extent cx="1095375" cy="1085850"/>
                  <wp:effectExtent l="0" t="0" r="9525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14:paraId="72946790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23113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4255E73D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14:paraId="0F5F7AD0" w14:textId="1192339D" w:rsidR="00F42C93" w:rsidRDefault="00F42C93" w:rsidP="00054671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 xml:space="preserve">Av. Brigadeiro Luís Antônio, 2701, 10° andar – São Paulo/SP – 01401-000 </w:t>
            </w:r>
          </w:p>
        </w:tc>
      </w:tr>
    </w:tbl>
    <w:p w14:paraId="325DA27D" w14:textId="58AD785D" w:rsidR="00F42C93" w:rsidRDefault="00EF6A0F" w:rsidP="00EF6A0F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684487">
        <w:rPr>
          <w:rFonts w:ascii="Arial" w:hAnsi="Arial" w:cs="Arial"/>
          <w:b/>
          <w:bCs/>
          <w:color w:val="FF0000"/>
          <w:sz w:val="24"/>
          <w:szCs w:val="24"/>
        </w:rPr>
        <w:t>Tempo estimado</w:t>
      </w:r>
      <w:r w:rsidR="00684487" w:rsidRPr="00684487">
        <w:rPr>
          <w:rFonts w:ascii="Arial" w:hAnsi="Arial" w:cs="Arial"/>
          <w:b/>
          <w:bCs/>
          <w:color w:val="FF0000"/>
          <w:sz w:val="24"/>
          <w:szCs w:val="24"/>
        </w:rPr>
        <w:t xml:space="preserve"> da reunião</w:t>
      </w:r>
      <w:r w:rsidRPr="00684487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68448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54AB6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684487">
        <w:rPr>
          <w:rFonts w:ascii="Arial" w:hAnsi="Arial" w:cs="Arial"/>
          <w:b/>
          <w:bCs/>
          <w:color w:val="FF0000"/>
          <w:sz w:val="24"/>
          <w:szCs w:val="24"/>
        </w:rPr>
        <w:t>h15 minutos</w:t>
      </w:r>
      <w:r w:rsidR="005A55E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20CF4AD5" w14:textId="77777777" w:rsidR="005A55E9" w:rsidRPr="00454AB6" w:rsidRDefault="005A55E9" w:rsidP="00EF6A0F">
      <w:pPr>
        <w:jc w:val="right"/>
        <w:rPr>
          <w:rFonts w:ascii="Arial" w:hAnsi="Arial" w:cs="Arial"/>
          <w:b/>
          <w:bCs/>
          <w:color w:val="FF0000"/>
          <w:sz w:val="16"/>
          <w:szCs w:val="16"/>
        </w:rPr>
      </w:pP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F42C93" w:rsidRPr="00DC1CC2" w14:paraId="077AB68F" w14:textId="77777777" w:rsidTr="00FC1251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729481BD" w:rsidR="00F42C93" w:rsidRPr="00DC1CC2" w:rsidRDefault="00DC1CC2" w:rsidP="00052A11">
            <w:pPr>
              <w:rPr>
                <w:rFonts w:ascii="Arial" w:hAnsi="Arial" w:cs="Arial"/>
                <w:sz w:val="24"/>
                <w:szCs w:val="24"/>
              </w:rPr>
            </w:pPr>
            <w:r w:rsidRPr="00DC1CC2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00052A11">
              <w:rPr>
                <w:rFonts w:ascii="Arial" w:hAnsi="Arial" w:cs="Arial"/>
                <w:sz w:val="24"/>
                <w:szCs w:val="24"/>
              </w:rPr>
              <w:t>1</w:t>
            </w:r>
            <w:r w:rsidR="00454AB6">
              <w:rPr>
                <w:rFonts w:ascii="Arial" w:hAnsi="Arial" w:cs="Arial"/>
                <w:sz w:val="24"/>
                <w:szCs w:val="24"/>
              </w:rPr>
              <w:t>09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ª REUNIÃO </w:t>
            </w:r>
            <w:r w:rsidR="00454AB6" w:rsidRPr="00454AB6">
              <w:rPr>
                <w:rFonts w:ascii="Arial" w:hAnsi="Arial" w:cs="Arial"/>
                <w:b/>
                <w:bCs/>
                <w:sz w:val="24"/>
                <w:szCs w:val="24"/>
              </w:rPr>
              <w:t>EXTRA</w:t>
            </w:r>
            <w:r w:rsidR="00052A11" w:rsidRPr="00454AB6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DO CONSELHO DELIBERATIVO </w:t>
            </w:r>
            <w:r w:rsidR="00ED08DC">
              <w:rPr>
                <w:rFonts w:ascii="Arial" w:hAnsi="Arial" w:cs="Arial"/>
                <w:sz w:val="24"/>
                <w:szCs w:val="24"/>
              </w:rPr>
              <w:t>de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859">
              <w:rPr>
                <w:rFonts w:ascii="Arial" w:hAnsi="Arial" w:cs="Arial"/>
                <w:sz w:val="24"/>
                <w:szCs w:val="24"/>
              </w:rPr>
              <w:t>2</w:t>
            </w:r>
            <w:r w:rsidR="000F5369">
              <w:rPr>
                <w:rFonts w:ascii="Arial" w:hAnsi="Arial" w:cs="Arial"/>
                <w:sz w:val="24"/>
                <w:szCs w:val="24"/>
              </w:rPr>
              <w:t>7</w:t>
            </w:r>
            <w:r w:rsidR="00052A11">
              <w:rPr>
                <w:rFonts w:ascii="Arial" w:hAnsi="Arial" w:cs="Arial"/>
                <w:sz w:val="24"/>
                <w:szCs w:val="24"/>
              </w:rPr>
              <w:t>.</w:t>
            </w:r>
            <w:r w:rsidR="00D634FD">
              <w:rPr>
                <w:rFonts w:ascii="Arial" w:hAnsi="Arial" w:cs="Arial"/>
                <w:sz w:val="24"/>
                <w:szCs w:val="24"/>
              </w:rPr>
              <w:t>0</w:t>
            </w:r>
            <w:r w:rsidR="000F5369">
              <w:rPr>
                <w:rFonts w:ascii="Arial" w:hAnsi="Arial" w:cs="Arial"/>
                <w:sz w:val="24"/>
                <w:szCs w:val="24"/>
              </w:rPr>
              <w:t>3</w:t>
            </w:r>
            <w:r w:rsidR="00052A11">
              <w:rPr>
                <w:rFonts w:ascii="Arial" w:hAnsi="Arial" w:cs="Arial"/>
                <w:sz w:val="24"/>
                <w:szCs w:val="24"/>
              </w:rPr>
              <w:t>.202</w:t>
            </w:r>
            <w:r w:rsidR="00D634FD">
              <w:rPr>
                <w:rFonts w:ascii="Arial" w:hAnsi="Arial" w:cs="Arial"/>
                <w:sz w:val="24"/>
                <w:szCs w:val="24"/>
              </w:rPr>
              <w:t>4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52A11" w:rsidRPr="006A4F4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9:</w:t>
            </w:r>
            <w:r w:rsidR="00A67C8C" w:rsidRPr="006A4F4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  <w:r w:rsidR="00052A11" w:rsidRPr="006A4F4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 horas</w:t>
            </w:r>
            <w:r w:rsidR="00C55B25" w:rsidRPr="006A4F4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F6A0F" w:rsidRPr="006A4F4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</w:t>
            </w:r>
            <w:r w:rsidR="00C55B25" w:rsidRPr="006A4F4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42061" w:rsidRPr="006A4F4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HIBRIDA</w:t>
            </w:r>
            <w:r w:rsidR="00EF6A0F" w:rsidRPr="006A4F4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24D970BD" w14:textId="3A6F521D" w:rsidR="00F42C93" w:rsidRDefault="00F42C9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1560"/>
        <w:gridCol w:w="1559"/>
        <w:gridCol w:w="1559"/>
        <w:gridCol w:w="1701"/>
        <w:gridCol w:w="1843"/>
      </w:tblGrid>
      <w:tr w:rsidR="00023094" w14:paraId="4C54DF5C" w14:textId="77777777" w:rsidTr="005A55E9">
        <w:tc>
          <w:tcPr>
            <w:tcW w:w="426" w:type="dxa"/>
          </w:tcPr>
          <w:p w14:paraId="0B5D4BA1" w14:textId="2D037732" w:rsidR="00023094" w:rsidRPr="009B4529" w:rsidRDefault="00023094" w:rsidP="00EF6A0F">
            <w:pPr>
              <w:ind w:left="-106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6237" w:type="dxa"/>
          </w:tcPr>
          <w:p w14:paraId="152B0734" w14:textId="3749BDB8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560" w:type="dxa"/>
          </w:tcPr>
          <w:p w14:paraId="5ADF78C7" w14:textId="72BE531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559" w:type="dxa"/>
          </w:tcPr>
          <w:p w14:paraId="2EC013B5" w14:textId="724BA400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559" w:type="dxa"/>
          </w:tcPr>
          <w:p w14:paraId="5445C392" w14:textId="0FAEC9D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701" w:type="dxa"/>
          </w:tcPr>
          <w:p w14:paraId="19C0DAFA" w14:textId="767CC3A3" w:rsidR="00023094" w:rsidRPr="009B4529" w:rsidRDefault="00023094" w:rsidP="00ED315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843" w:type="dxa"/>
          </w:tcPr>
          <w:p w14:paraId="0DDAACDB" w14:textId="77777777" w:rsidR="00ED3153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14:paraId="169D6298" w14:textId="443059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8F3461" w14:paraId="11236CD5" w14:textId="77777777" w:rsidTr="005A55E9">
        <w:trPr>
          <w:trHeight w:val="454"/>
        </w:trPr>
        <w:tc>
          <w:tcPr>
            <w:tcW w:w="426" w:type="dxa"/>
            <w:shd w:val="clear" w:color="auto" w:fill="auto"/>
          </w:tcPr>
          <w:p w14:paraId="5C0779C8" w14:textId="0898A955" w:rsidR="008F3461" w:rsidRPr="00F01F5A" w:rsidRDefault="00454AB6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25D7DE80" w14:textId="1A6FDFE3" w:rsidR="008F3461" w:rsidRPr="00F01F5A" w:rsidRDefault="00F01F5A" w:rsidP="00BA7C2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 xml:space="preserve">Apreciação das Demonstrações Contábeis de encerramento do exercício de 2023 </w:t>
            </w:r>
          </w:p>
        </w:tc>
        <w:tc>
          <w:tcPr>
            <w:tcW w:w="1560" w:type="dxa"/>
          </w:tcPr>
          <w:p w14:paraId="657F9D1B" w14:textId="35C56EC3" w:rsidR="008F3461" w:rsidRPr="00F01F5A" w:rsidRDefault="00F01F5A" w:rsidP="00BA7C2F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59" w:type="dxa"/>
            <w:shd w:val="clear" w:color="auto" w:fill="auto"/>
          </w:tcPr>
          <w:p w14:paraId="6BBAEF05" w14:textId="39DB33E5" w:rsidR="008F3461" w:rsidRPr="00F01F5A" w:rsidRDefault="00F01F5A" w:rsidP="00BA7C2F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559" w:type="dxa"/>
            <w:shd w:val="clear" w:color="auto" w:fill="auto"/>
          </w:tcPr>
          <w:p w14:paraId="2923D99E" w14:textId="77777777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 xml:space="preserve">Estatuto </w:t>
            </w:r>
          </w:p>
          <w:p w14:paraId="7D708754" w14:textId="5F6049A7" w:rsidR="008F3461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701" w:type="dxa"/>
            <w:shd w:val="clear" w:color="auto" w:fill="auto"/>
          </w:tcPr>
          <w:p w14:paraId="61048CBC" w14:textId="3DD8E1B5" w:rsidR="008F3461" w:rsidRPr="00F01F5A" w:rsidRDefault="00F01F5A" w:rsidP="00BA7C2F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1843" w:type="dxa"/>
            <w:shd w:val="clear" w:color="auto" w:fill="auto"/>
          </w:tcPr>
          <w:p w14:paraId="069805CE" w14:textId="47762F1C" w:rsidR="008F3461" w:rsidRPr="00F01F5A" w:rsidRDefault="00F01F5A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Contabilidade </w:t>
            </w:r>
            <w:r w:rsidRPr="00F01F5A">
              <w:rPr>
                <w:rFonts w:ascii="Arial" w:hAnsi="Arial" w:cs="Arial"/>
                <w:sz w:val="24"/>
                <w:szCs w:val="24"/>
              </w:rPr>
              <w:t>(Angelita)</w:t>
            </w:r>
          </w:p>
        </w:tc>
      </w:tr>
      <w:tr w:rsidR="00F01F5A" w14:paraId="66A34FA8" w14:textId="77777777" w:rsidTr="005A55E9">
        <w:trPr>
          <w:trHeight w:val="454"/>
        </w:trPr>
        <w:tc>
          <w:tcPr>
            <w:tcW w:w="426" w:type="dxa"/>
            <w:shd w:val="clear" w:color="auto" w:fill="auto"/>
          </w:tcPr>
          <w:p w14:paraId="2B15DD4C" w14:textId="4760014C" w:rsidR="00F01F5A" w:rsidRPr="00F01F5A" w:rsidRDefault="00454AB6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00D76AE1" w14:textId="131D2F87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 xml:space="preserve">Apresentação do Relatório da Auditoria </w:t>
            </w:r>
            <w:r w:rsidR="00A620B9">
              <w:rPr>
                <w:rFonts w:ascii="Arial" w:hAnsi="Arial" w:cs="Arial"/>
                <w:sz w:val="24"/>
                <w:szCs w:val="24"/>
              </w:rPr>
              <w:t>- BDO Auditores Independentes</w:t>
            </w:r>
          </w:p>
        </w:tc>
        <w:tc>
          <w:tcPr>
            <w:tcW w:w="1560" w:type="dxa"/>
          </w:tcPr>
          <w:p w14:paraId="632BEB0A" w14:textId="0F12A0F0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25 minutos</w:t>
            </w:r>
          </w:p>
        </w:tc>
        <w:tc>
          <w:tcPr>
            <w:tcW w:w="1559" w:type="dxa"/>
            <w:shd w:val="clear" w:color="auto" w:fill="auto"/>
          </w:tcPr>
          <w:p w14:paraId="26E4CC68" w14:textId="64541F6F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559" w:type="dxa"/>
            <w:shd w:val="clear" w:color="auto" w:fill="auto"/>
          </w:tcPr>
          <w:p w14:paraId="0BF681E9" w14:textId="77777777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 xml:space="preserve">Estatuto </w:t>
            </w:r>
          </w:p>
          <w:p w14:paraId="328274B2" w14:textId="0AE26CE3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701" w:type="dxa"/>
            <w:shd w:val="clear" w:color="auto" w:fill="auto"/>
          </w:tcPr>
          <w:p w14:paraId="51C38C02" w14:textId="5CB88A30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1843" w:type="dxa"/>
            <w:shd w:val="clear" w:color="auto" w:fill="auto"/>
          </w:tcPr>
          <w:p w14:paraId="55DEFD2B" w14:textId="0A0E8FC8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BDO Audit</w:t>
            </w:r>
            <w:r w:rsidR="00EF6A0F">
              <w:rPr>
                <w:rFonts w:ascii="Arial" w:hAnsi="Arial" w:cs="Arial"/>
                <w:sz w:val="24"/>
                <w:szCs w:val="24"/>
              </w:rPr>
              <w:t>ores</w:t>
            </w:r>
            <w:r>
              <w:rPr>
                <w:rFonts w:ascii="Arial" w:hAnsi="Arial" w:cs="Arial"/>
                <w:sz w:val="24"/>
                <w:szCs w:val="24"/>
              </w:rPr>
              <w:t xml:space="preserve"> Inde</w:t>
            </w:r>
            <w:r w:rsidRPr="00F01F5A">
              <w:rPr>
                <w:rFonts w:ascii="Arial" w:hAnsi="Arial" w:cs="Arial"/>
                <w:sz w:val="24"/>
                <w:szCs w:val="24"/>
              </w:rPr>
              <w:t>pendentes</w:t>
            </w:r>
          </w:p>
        </w:tc>
      </w:tr>
      <w:tr w:rsidR="00F01F5A" w14:paraId="54287A6C" w14:textId="77777777" w:rsidTr="005A55E9">
        <w:trPr>
          <w:trHeight w:val="454"/>
        </w:trPr>
        <w:tc>
          <w:tcPr>
            <w:tcW w:w="426" w:type="dxa"/>
            <w:shd w:val="clear" w:color="auto" w:fill="auto"/>
          </w:tcPr>
          <w:p w14:paraId="00CB700D" w14:textId="362EFE6A" w:rsidR="00F01F5A" w:rsidRPr="00F01F5A" w:rsidRDefault="00454AB6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1796541A" w14:textId="553CF04E" w:rsidR="00F01F5A" w:rsidRPr="00F01F5A" w:rsidRDefault="00F01F5A" w:rsidP="00F01F5A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 xml:space="preserve">Manifestação </w:t>
            </w:r>
            <w:r w:rsidR="00A620B9">
              <w:rPr>
                <w:rFonts w:ascii="Arial" w:hAnsi="Arial" w:cs="Arial"/>
                <w:sz w:val="24"/>
                <w:szCs w:val="24"/>
              </w:rPr>
              <w:t xml:space="preserve">do Comitê de Auditoria - COAUD </w:t>
            </w:r>
            <w:r w:rsidRPr="00F01F5A">
              <w:rPr>
                <w:rFonts w:ascii="Arial" w:hAnsi="Arial" w:cs="Arial"/>
                <w:sz w:val="24"/>
                <w:szCs w:val="24"/>
              </w:rPr>
              <w:t>sobre adequação das Demonstrações Contábeis</w:t>
            </w:r>
            <w:r w:rsidR="00A620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D2537D1" w14:textId="2B7665EE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  <w:tc>
          <w:tcPr>
            <w:tcW w:w="1559" w:type="dxa"/>
            <w:shd w:val="clear" w:color="auto" w:fill="auto"/>
          </w:tcPr>
          <w:p w14:paraId="17DB587C" w14:textId="3D049694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559" w:type="dxa"/>
            <w:shd w:val="clear" w:color="auto" w:fill="auto"/>
          </w:tcPr>
          <w:p w14:paraId="2B77FE82" w14:textId="77777777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 xml:space="preserve">Estatuto </w:t>
            </w:r>
          </w:p>
          <w:p w14:paraId="54DE392E" w14:textId="356B83FD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701" w:type="dxa"/>
            <w:shd w:val="clear" w:color="auto" w:fill="auto"/>
          </w:tcPr>
          <w:p w14:paraId="6C447306" w14:textId="2E9A403C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1843" w:type="dxa"/>
            <w:shd w:val="clear" w:color="auto" w:fill="auto"/>
          </w:tcPr>
          <w:p w14:paraId="7EC6EC25" w14:textId="77777777" w:rsidR="00A620B9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C</w:t>
            </w:r>
            <w:r w:rsidR="00A620B9">
              <w:rPr>
                <w:rFonts w:ascii="Arial" w:hAnsi="Arial" w:cs="Arial"/>
                <w:sz w:val="24"/>
                <w:szCs w:val="24"/>
              </w:rPr>
              <w:t xml:space="preserve">omitê </w:t>
            </w:r>
          </w:p>
          <w:p w14:paraId="18FD9ACD" w14:textId="31EA3320" w:rsidR="00F01F5A" w:rsidRPr="00F01F5A" w:rsidRDefault="00A620B9" w:rsidP="00F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Auditoria</w:t>
            </w:r>
          </w:p>
        </w:tc>
      </w:tr>
      <w:tr w:rsidR="00F01F5A" w14:paraId="21B9F2F3" w14:textId="77777777" w:rsidTr="005A55E9">
        <w:trPr>
          <w:trHeight w:val="454"/>
        </w:trPr>
        <w:tc>
          <w:tcPr>
            <w:tcW w:w="426" w:type="dxa"/>
            <w:shd w:val="clear" w:color="auto" w:fill="auto"/>
          </w:tcPr>
          <w:p w14:paraId="5D665FE4" w14:textId="779B9977" w:rsidR="00F01F5A" w:rsidRPr="00F01F5A" w:rsidRDefault="00454AB6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3B79A44A" w14:textId="122EDAC5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Parecer do Conselho Fiscal referente às Demonstrações Contábeis e Notas Explicativas d</w:t>
            </w:r>
            <w:r>
              <w:rPr>
                <w:rFonts w:ascii="Arial" w:hAnsi="Arial" w:cs="Arial"/>
                <w:sz w:val="24"/>
                <w:szCs w:val="24"/>
              </w:rPr>
              <w:t xml:space="preserve">e 2023 </w:t>
            </w:r>
            <w:r w:rsidRPr="00F01F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4A08B64" w14:textId="11722CAF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59" w:type="dxa"/>
            <w:shd w:val="clear" w:color="auto" w:fill="auto"/>
          </w:tcPr>
          <w:p w14:paraId="5E10535E" w14:textId="583A7455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559" w:type="dxa"/>
            <w:shd w:val="clear" w:color="auto" w:fill="auto"/>
          </w:tcPr>
          <w:p w14:paraId="78B354AD" w14:textId="77777777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 xml:space="preserve">Estatuto </w:t>
            </w:r>
          </w:p>
          <w:p w14:paraId="335B2766" w14:textId="12C473E6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701" w:type="dxa"/>
            <w:shd w:val="clear" w:color="auto" w:fill="auto"/>
          </w:tcPr>
          <w:p w14:paraId="4B033D42" w14:textId="6E9F0DBE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1843" w:type="dxa"/>
            <w:shd w:val="clear" w:color="auto" w:fill="auto"/>
          </w:tcPr>
          <w:p w14:paraId="5651F893" w14:textId="4DBDC341" w:rsidR="00F01F5A" w:rsidRPr="00F01F5A" w:rsidRDefault="00F01F5A" w:rsidP="00F01F5A">
            <w:pPr>
              <w:rPr>
                <w:rFonts w:ascii="Arial" w:hAnsi="Arial" w:cs="Arial"/>
                <w:sz w:val="24"/>
                <w:szCs w:val="24"/>
              </w:rPr>
            </w:pPr>
            <w:r w:rsidRPr="00F01F5A">
              <w:rPr>
                <w:rFonts w:ascii="Arial" w:hAnsi="Arial" w:cs="Arial"/>
                <w:sz w:val="24"/>
                <w:szCs w:val="24"/>
              </w:rPr>
              <w:t>Conselho Fiscal</w:t>
            </w:r>
          </w:p>
        </w:tc>
      </w:tr>
    </w:tbl>
    <w:p w14:paraId="4DB879B0" w14:textId="77777777" w:rsidR="00454AB6" w:rsidRDefault="00454AB6" w:rsidP="00DC693C">
      <w:pPr>
        <w:rPr>
          <w:color w:val="FF0000"/>
        </w:rPr>
      </w:pPr>
    </w:p>
    <w:p w14:paraId="7D272030" w14:textId="77777777" w:rsidR="00454AB6" w:rsidRDefault="00454AB6" w:rsidP="00DC693C">
      <w:pPr>
        <w:rPr>
          <w:color w:val="FF0000"/>
        </w:rPr>
      </w:pPr>
    </w:p>
    <w:p w14:paraId="74E5EBAB" w14:textId="77777777" w:rsidR="00454AB6" w:rsidRDefault="00454AB6" w:rsidP="00DC693C">
      <w:pPr>
        <w:rPr>
          <w:color w:val="FF0000"/>
        </w:rPr>
      </w:pPr>
    </w:p>
    <w:sectPr w:rsidR="00454AB6" w:rsidSect="00A507ED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4364E"/>
    <w:rsid w:val="00052A11"/>
    <w:rsid w:val="000B7A91"/>
    <w:rsid w:val="000C3413"/>
    <w:rsid w:val="000D0007"/>
    <w:rsid w:val="000F5369"/>
    <w:rsid w:val="00101E59"/>
    <w:rsid w:val="00110833"/>
    <w:rsid w:val="001165F8"/>
    <w:rsid w:val="0015041C"/>
    <w:rsid w:val="00180C39"/>
    <w:rsid w:val="00197B8C"/>
    <w:rsid w:val="001D412F"/>
    <w:rsid w:val="0020446D"/>
    <w:rsid w:val="00274AB2"/>
    <w:rsid w:val="00287044"/>
    <w:rsid w:val="00290F3C"/>
    <w:rsid w:val="002A2FC7"/>
    <w:rsid w:val="002C6E53"/>
    <w:rsid w:val="002E22C4"/>
    <w:rsid w:val="002F1BEA"/>
    <w:rsid w:val="002F5112"/>
    <w:rsid w:val="00311DFA"/>
    <w:rsid w:val="0031787F"/>
    <w:rsid w:val="00344EBD"/>
    <w:rsid w:val="00354D05"/>
    <w:rsid w:val="00360B83"/>
    <w:rsid w:val="0037267F"/>
    <w:rsid w:val="0038151B"/>
    <w:rsid w:val="0038687A"/>
    <w:rsid w:val="003A1963"/>
    <w:rsid w:val="00410CD2"/>
    <w:rsid w:val="00453721"/>
    <w:rsid w:val="00454AB6"/>
    <w:rsid w:val="00460ED6"/>
    <w:rsid w:val="004A3E5E"/>
    <w:rsid w:val="0052317B"/>
    <w:rsid w:val="00542061"/>
    <w:rsid w:val="00551675"/>
    <w:rsid w:val="00552DCE"/>
    <w:rsid w:val="00572FA5"/>
    <w:rsid w:val="00594DD8"/>
    <w:rsid w:val="005A55E9"/>
    <w:rsid w:val="005B72FB"/>
    <w:rsid w:val="005C33A0"/>
    <w:rsid w:val="005D3CBF"/>
    <w:rsid w:val="005E0A75"/>
    <w:rsid w:val="0060086E"/>
    <w:rsid w:val="006320F7"/>
    <w:rsid w:val="00633459"/>
    <w:rsid w:val="00684487"/>
    <w:rsid w:val="00693667"/>
    <w:rsid w:val="006A4F4C"/>
    <w:rsid w:val="006E5255"/>
    <w:rsid w:val="006F0357"/>
    <w:rsid w:val="006F2392"/>
    <w:rsid w:val="00732C95"/>
    <w:rsid w:val="007446BD"/>
    <w:rsid w:val="007B18D3"/>
    <w:rsid w:val="007C0F73"/>
    <w:rsid w:val="007C34B7"/>
    <w:rsid w:val="007C6EF9"/>
    <w:rsid w:val="007E2A09"/>
    <w:rsid w:val="007E3427"/>
    <w:rsid w:val="007F6337"/>
    <w:rsid w:val="00816950"/>
    <w:rsid w:val="00861B02"/>
    <w:rsid w:val="008F0715"/>
    <w:rsid w:val="008F0EF8"/>
    <w:rsid w:val="008F3461"/>
    <w:rsid w:val="008F69BC"/>
    <w:rsid w:val="008F6FED"/>
    <w:rsid w:val="008F7E67"/>
    <w:rsid w:val="009411D0"/>
    <w:rsid w:val="009655AA"/>
    <w:rsid w:val="00973D65"/>
    <w:rsid w:val="009A26C1"/>
    <w:rsid w:val="009B14F3"/>
    <w:rsid w:val="009B4529"/>
    <w:rsid w:val="009F7CCE"/>
    <w:rsid w:val="00A1377F"/>
    <w:rsid w:val="00A227D9"/>
    <w:rsid w:val="00A30484"/>
    <w:rsid w:val="00A46451"/>
    <w:rsid w:val="00A507ED"/>
    <w:rsid w:val="00A620B9"/>
    <w:rsid w:val="00A67C8C"/>
    <w:rsid w:val="00AA3DCF"/>
    <w:rsid w:val="00AE577C"/>
    <w:rsid w:val="00AE78F3"/>
    <w:rsid w:val="00B02ADD"/>
    <w:rsid w:val="00B44182"/>
    <w:rsid w:val="00B60BA6"/>
    <w:rsid w:val="00B60F39"/>
    <w:rsid w:val="00B84E31"/>
    <w:rsid w:val="00B87764"/>
    <w:rsid w:val="00BA7C2F"/>
    <w:rsid w:val="00BC4963"/>
    <w:rsid w:val="00BF29E6"/>
    <w:rsid w:val="00C04151"/>
    <w:rsid w:val="00C15F51"/>
    <w:rsid w:val="00C55B25"/>
    <w:rsid w:val="00C65917"/>
    <w:rsid w:val="00C7154F"/>
    <w:rsid w:val="00C91E5D"/>
    <w:rsid w:val="00CA4EB9"/>
    <w:rsid w:val="00CC529D"/>
    <w:rsid w:val="00CE7C60"/>
    <w:rsid w:val="00D16D34"/>
    <w:rsid w:val="00D264E4"/>
    <w:rsid w:val="00D46693"/>
    <w:rsid w:val="00D57BE6"/>
    <w:rsid w:val="00D634FD"/>
    <w:rsid w:val="00D70798"/>
    <w:rsid w:val="00DB27F9"/>
    <w:rsid w:val="00DC1CC2"/>
    <w:rsid w:val="00DC693C"/>
    <w:rsid w:val="00DE2E37"/>
    <w:rsid w:val="00DE4CB0"/>
    <w:rsid w:val="00DE76D3"/>
    <w:rsid w:val="00DF65C6"/>
    <w:rsid w:val="00E11F2D"/>
    <w:rsid w:val="00E22539"/>
    <w:rsid w:val="00E61CD1"/>
    <w:rsid w:val="00E750B4"/>
    <w:rsid w:val="00E7606C"/>
    <w:rsid w:val="00E92A18"/>
    <w:rsid w:val="00E93839"/>
    <w:rsid w:val="00E9609B"/>
    <w:rsid w:val="00EA1859"/>
    <w:rsid w:val="00EA4EB9"/>
    <w:rsid w:val="00ED03DC"/>
    <w:rsid w:val="00ED08DC"/>
    <w:rsid w:val="00ED3153"/>
    <w:rsid w:val="00EF1DC9"/>
    <w:rsid w:val="00EF6A0F"/>
    <w:rsid w:val="00F01F5A"/>
    <w:rsid w:val="00F31E0B"/>
    <w:rsid w:val="00F36141"/>
    <w:rsid w:val="00F42C93"/>
    <w:rsid w:val="00F44CBB"/>
    <w:rsid w:val="00F50098"/>
    <w:rsid w:val="00F52729"/>
    <w:rsid w:val="00F654D2"/>
    <w:rsid w:val="00F67EFE"/>
    <w:rsid w:val="00F8462B"/>
    <w:rsid w:val="00FC1251"/>
    <w:rsid w:val="00FD6A63"/>
    <w:rsid w:val="00FE7C04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3</cp:revision>
  <cp:lastPrinted>2024-03-20T17:55:00Z</cp:lastPrinted>
  <dcterms:created xsi:type="dcterms:W3CDTF">2024-03-20T17:53:00Z</dcterms:created>
  <dcterms:modified xsi:type="dcterms:W3CDTF">2024-03-20T17:55:00Z</dcterms:modified>
</cp:coreProperties>
</file>