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4015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7494E699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4830C83B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14:paraId="325DA27D" w14:textId="5D79518D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7168F6">
        <w:rPr>
          <w:rFonts w:ascii="Arial" w:hAnsi="Arial" w:cs="Arial"/>
          <w:b/>
          <w:bCs/>
          <w:color w:val="FF0000"/>
          <w:sz w:val="24"/>
          <w:szCs w:val="24"/>
        </w:rPr>
        <w:t>Tempo estimado da reunião: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96A52">
        <w:rPr>
          <w:rFonts w:ascii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hAnsi="Arial" w:cs="Arial"/>
          <w:b/>
          <w:bCs/>
          <w:color w:val="FF0000"/>
          <w:sz w:val="24"/>
          <w:szCs w:val="24"/>
        </w:rPr>
        <w:t>h</w:t>
      </w:r>
      <w:r w:rsidR="00915E0E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396A52">
        <w:rPr>
          <w:rFonts w:ascii="Arial" w:hAnsi="Arial" w:cs="Arial"/>
          <w:b/>
          <w:bCs/>
          <w:color w:val="FF0000"/>
          <w:sz w:val="24"/>
          <w:szCs w:val="24"/>
        </w:rPr>
        <w:t>5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minutos</w:t>
      </w:r>
      <w:r w:rsidRPr="007168F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66A97B16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0D0007">
              <w:rPr>
                <w:rFonts w:ascii="Arial" w:hAnsi="Arial" w:cs="Arial"/>
                <w:sz w:val="24"/>
                <w:szCs w:val="24"/>
              </w:rPr>
              <w:t>4</w:t>
            </w:r>
            <w:r w:rsidR="007E6B6C">
              <w:rPr>
                <w:rFonts w:ascii="Arial" w:hAnsi="Arial" w:cs="Arial"/>
                <w:sz w:val="24"/>
                <w:szCs w:val="24"/>
              </w:rPr>
              <w:t>7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ORDINÁRIA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59">
              <w:rPr>
                <w:rFonts w:ascii="Arial" w:hAnsi="Arial" w:cs="Arial"/>
                <w:sz w:val="24"/>
                <w:szCs w:val="24"/>
              </w:rPr>
              <w:t>2</w:t>
            </w:r>
            <w:r w:rsidR="007E6B6C">
              <w:rPr>
                <w:rFonts w:ascii="Arial" w:hAnsi="Arial" w:cs="Arial"/>
                <w:sz w:val="24"/>
                <w:szCs w:val="24"/>
              </w:rPr>
              <w:t>7</w:t>
            </w:r>
            <w:r w:rsidR="00052A11">
              <w:rPr>
                <w:rFonts w:ascii="Arial" w:hAnsi="Arial" w:cs="Arial"/>
                <w:sz w:val="24"/>
                <w:szCs w:val="24"/>
              </w:rPr>
              <w:t>.</w:t>
            </w:r>
            <w:r w:rsidR="00D634FD">
              <w:rPr>
                <w:rFonts w:ascii="Arial" w:hAnsi="Arial" w:cs="Arial"/>
                <w:sz w:val="24"/>
                <w:szCs w:val="24"/>
              </w:rPr>
              <w:t>0</w:t>
            </w:r>
            <w:r w:rsidR="007E6B6C">
              <w:rPr>
                <w:rFonts w:ascii="Arial" w:hAnsi="Arial" w:cs="Arial"/>
                <w:sz w:val="24"/>
                <w:szCs w:val="24"/>
              </w:rPr>
              <w:t>5</w:t>
            </w:r>
            <w:r w:rsidR="00052A11">
              <w:rPr>
                <w:rFonts w:ascii="Arial" w:hAnsi="Arial" w:cs="Arial"/>
                <w:sz w:val="24"/>
                <w:szCs w:val="24"/>
              </w:rPr>
              <w:t>.202</w:t>
            </w:r>
            <w:r w:rsidR="00D634FD">
              <w:rPr>
                <w:rFonts w:ascii="Arial" w:hAnsi="Arial" w:cs="Arial"/>
                <w:sz w:val="24"/>
                <w:szCs w:val="24"/>
              </w:rPr>
              <w:t>4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00A67C8C">
              <w:rPr>
                <w:rFonts w:ascii="Arial" w:hAnsi="Arial" w:cs="Arial"/>
                <w:sz w:val="24"/>
                <w:szCs w:val="24"/>
              </w:rPr>
              <w:t>0</w:t>
            </w:r>
            <w:r w:rsidR="00052A11">
              <w:rPr>
                <w:rFonts w:ascii="Arial" w:hAnsi="Arial" w:cs="Arial"/>
                <w:sz w:val="24"/>
                <w:szCs w:val="24"/>
              </w:rPr>
              <w:t>0 horas</w:t>
            </w:r>
            <w:r w:rsidR="00C55B2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42061">
              <w:rPr>
                <w:rFonts w:ascii="Arial" w:hAnsi="Arial" w:cs="Arial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379"/>
        <w:gridCol w:w="1418"/>
        <w:gridCol w:w="1701"/>
        <w:gridCol w:w="1701"/>
        <w:gridCol w:w="1701"/>
        <w:gridCol w:w="1842"/>
      </w:tblGrid>
      <w:tr w:rsidR="00023094" w14:paraId="4C54DF5C" w14:textId="77777777" w:rsidTr="002E353F">
        <w:tc>
          <w:tcPr>
            <w:tcW w:w="426" w:type="dxa"/>
          </w:tcPr>
          <w:p w14:paraId="0B5D4BA1" w14:textId="2D037732" w:rsidR="00023094" w:rsidRPr="009B4529" w:rsidRDefault="00023094" w:rsidP="006F5C45">
            <w:pPr>
              <w:ind w:left="-113"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379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18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701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701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842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002E353F">
        <w:tc>
          <w:tcPr>
            <w:tcW w:w="426" w:type="dxa"/>
          </w:tcPr>
          <w:p w14:paraId="6F09BA1D" w14:textId="4A45383D" w:rsidR="00023094" w:rsidRPr="00551675" w:rsidRDefault="00023094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6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335E7BD" w14:textId="565A13DE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551675">
              <w:rPr>
                <w:rFonts w:ascii="Arial" w:hAnsi="Arial" w:cs="Arial"/>
                <w:color w:val="000000" w:themeColor="text1"/>
                <w:sz w:val="24"/>
                <w:szCs w:val="24"/>
              </w:rPr>
              <w:t>Aprovação da Ata da 1</w:t>
            </w:r>
            <w:r w:rsidR="00FD6A6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93688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30547">
              <w:rPr>
                <w:rFonts w:ascii="Arial" w:hAnsi="Arial" w:cs="Arial"/>
                <w:color w:val="000000" w:themeColor="text1"/>
                <w:sz w:val="24"/>
                <w:szCs w:val="24"/>
              </w:rPr>
              <w:t>ª</w:t>
            </w:r>
            <w:r w:rsidRPr="005516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reunião</w:t>
            </w:r>
          </w:p>
        </w:tc>
        <w:tc>
          <w:tcPr>
            <w:tcW w:w="1418" w:type="dxa"/>
          </w:tcPr>
          <w:p w14:paraId="4F55A04D" w14:textId="7E0AFF91" w:rsidR="00023094" w:rsidRDefault="0028704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701" w:type="dxa"/>
          </w:tcPr>
          <w:p w14:paraId="26082B95" w14:textId="165B804C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01" w:type="dxa"/>
          </w:tcPr>
          <w:p w14:paraId="4CECB52F" w14:textId="77777777" w:rsidR="00C55B2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</w:tcPr>
          <w:p w14:paraId="227CB884" w14:textId="58473F50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842" w:type="dxa"/>
          </w:tcPr>
          <w:p w14:paraId="7E82BBE8" w14:textId="77777777" w:rsidR="00ED3153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Apoio </w:t>
            </w:r>
          </w:p>
          <w:p w14:paraId="25BF5B13" w14:textId="7B9E2F1F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Governança</w:t>
            </w:r>
          </w:p>
        </w:tc>
      </w:tr>
      <w:tr w:rsidR="005A7313" w14:paraId="6FA84DE6" w14:textId="77777777" w:rsidTr="002E353F">
        <w:tc>
          <w:tcPr>
            <w:tcW w:w="426" w:type="dxa"/>
            <w:shd w:val="clear" w:color="auto" w:fill="auto"/>
          </w:tcPr>
          <w:p w14:paraId="22889D99" w14:textId="73FAE113" w:rsidR="005A7313" w:rsidRDefault="005A7313" w:rsidP="005A7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6E12BCEE" w14:textId="6D4B7E31" w:rsidR="005A7313" w:rsidRDefault="00590FCA" w:rsidP="005A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Manifestação sobre a aprovação do R</w:t>
            </w:r>
            <w:r w:rsidR="005A7313">
              <w:rPr>
                <w:rFonts w:ascii="Arial" w:hAnsi="Arial" w:cs="Arial"/>
                <w:sz w:val="24"/>
                <w:szCs w:val="24"/>
              </w:rPr>
              <w:t>elatório</w:t>
            </w:r>
            <w:r>
              <w:rPr>
                <w:rFonts w:ascii="Arial" w:hAnsi="Arial" w:cs="Arial"/>
                <w:sz w:val="24"/>
                <w:szCs w:val="24"/>
              </w:rPr>
              <w:t xml:space="preserve"> Circunstanciado de Controles Internos </w:t>
            </w:r>
            <w:r w:rsidR="009E3BED">
              <w:rPr>
                <w:rFonts w:ascii="Arial" w:hAnsi="Arial" w:cs="Arial"/>
                <w:sz w:val="24"/>
                <w:szCs w:val="24"/>
              </w:rPr>
              <w:t xml:space="preserve">RCI e </w:t>
            </w:r>
            <w:r>
              <w:rPr>
                <w:rFonts w:ascii="Arial" w:hAnsi="Arial" w:cs="Arial"/>
                <w:sz w:val="24"/>
                <w:szCs w:val="24"/>
              </w:rPr>
              <w:t xml:space="preserve">do Relatório </w:t>
            </w:r>
            <w:r w:rsidR="006F4C74">
              <w:rPr>
                <w:rFonts w:ascii="Arial" w:hAnsi="Arial" w:cs="Arial"/>
                <w:sz w:val="24"/>
                <w:szCs w:val="24"/>
              </w:rPr>
              <w:t>de Procedimentos Previamente Acordados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313">
              <w:rPr>
                <w:rFonts w:ascii="Arial" w:hAnsi="Arial" w:cs="Arial"/>
                <w:sz w:val="24"/>
                <w:szCs w:val="24"/>
              </w:rPr>
              <w:t xml:space="preserve">da Auditoria </w:t>
            </w:r>
            <w:r w:rsidR="009E3BED">
              <w:rPr>
                <w:rFonts w:ascii="Arial" w:hAnsi="Arial" w:cs="Arial"/>
                <w:sz w:val="24"/>
                <w:szCs w:val="24"/>
              </w:rPr>
              <w:t>I</w:t>
            </w:r>
            <w:r w:rsidR="00915E0E">
              <w:rPr>
                <w:rFonts w:ascii="Arial" w:hAnsi="Arial" w:cs="Arial"/>
                <w:sz w:val="24"/>
                <w:szCs w:val="24"/>
              </w:rPr>
              <w:t xml:space="preserve">ndependente </w:t>
            </w:r>
            <w:r w:rsidR="009E3BED">
              <w:rPr>
                <w:rFonts w:ascii="Arial" w:hAnsi="Arial" w:cs="Arial"/>
                <w:sz w:val="24"/>
                <w:szCs w:val="24"/>
              </w:rPr>
              <w:t>BDO</w:t>
            </w:r>
            <w:r w:rsidR="00915E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</w:t>
            </w:r>
            <w:r w:rsidR="006F5C45">
              <w:rPr>
                <w:rFonts w:ascii="Arial" w:hAnsi="Arial" w:cs="Arial"/>
                <w:sz w:val="24"/>
                <w:szCs w:val="24"/>
              </w:rPr>
              <w:t xml:space="preserve">as </w:t>
            </w:r>
            <w:r>
              <w:rPr>
                <w:rFonts w:ascii="Arial" w:hAnsi="Arial" w:cs="Arial"/>
                <w:sz w:val="24"/>
                <w:szCs w:val="24"/>
              </w:rPr>
              <w:t>Demonstrações Contábeis</w:t>
            </w:r>
          </w:p>
        </w:tc>
        <w:tc>
          <w:tcPr>
            <w:tcW w:w="1418" w:type="dxa"/>
          </w:tcPr>
          <w:p w14:paraId="5FE6D68E" w14:textId="0F768D15" w:rsidR="005A7313" w:rsidRDefault="00915E0E" w:rsidP="005A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1701" w:type="dxa"/>
            <w:shd w:val="clear" w:color="auto" w:fill="auto"/>
          </w:tcPr>
          <w:p w14:paraId="35C1F0F6" w14:textId="64C7E4FC" w:rsidR="005A7313" w:rsidRPr="006C33CE" w:rsidRDefault="00590FCA" w:rsidP="005A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Manifestação</w:t>
            </w:r>
          </w:p>
        </w:tc>
        <w:tc>
          <w:tcPr>
            <w:tcW w:w="1701" w:type="dxa"/>
            <w:shd w:val="clear" w:color="auto" w:fill="auto"/>
          </w:tcPr>
          <w:p w14:paraId="6C45CC01" w14:textId="06EDAE88" w:rsidR="005A7313" w:rsidRPr="006C33CE" w:rsidRDefault="00915E0E" w:rsidP="005F1FEC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PREVIC</w:t>
            </w:r>
            <w:r w:rsidR="005F1F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FEC" w:rsidRPr="00590FCA">
              <w:rPr>
                <w:rFonts w:ascii="Arial" w:hAnsi="Arial" w:cs="Arial"/>
                <w:sz w:val="24"/>
                <w:szCs w:val="24"/>
              </w:rPr>
              <w:t>Resolução 23</w:t>
            </w:r>
          </w:p>
        </w:tc>
        <w:tc>
          <w:tcPr>
            <w:tcW w:w="1701" w:type="dxa"/>
            <w:shd w:val="clear" w:color="auto" w:fill="auto"/>
          </w:tcPr>
          <w:p w14:paraId="4CB03CDF" w14:textId="19E7EE68" w:rsidR="005A7313" w:rsidRPr="006C33CE" w:rsidRDefault="00915E0E" w:rsidP="005A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842" w:type="dxa"/>
            <w:shd w:val="clear" w:color="auto" w:fill="auto"/>
          </w:tcPr>
          <w:p w14:paraId="201C1041" w14:textId="5AD793D4" w:rsidR="005A7313" w:rsidRDefault="00915E0E" w:rsidP="005A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BDO- Auditoria Independente</w:t>
            </w:r>
          </w:p>
        </w:tc>
      </w:tr>
      <w:tr w:rsidR="000C1AD2" w14:paraId="43049116" w14:textId="77777777" w:rsidTr="002E353F">
        <w:tc>
          <w:tcPr>
            <w:tcW w:w="426" w:type="dxa"/>
            <w:shd w:val="clear" w:color="auto" w:fill="auto"/>
          </w:tcPr>
          <w:p w14:paraId="485B8248" w14:textId="6E06FF3F" w:rsidR="000C1AD2" w:rsidRDefault="005A7313" w:rsidP="000C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79A1F2D2" w14:textId="11236DCB" w:rsidR="000C1AD2" w:rsidRDefault="000C1AD2" w:rsidP="000C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Reapresentação da </w:t>
            </w:r>
            <w:r w:rsidRPr="006C33CE">
              <w:rPr>
                <w:rFonts w:ascii="Arial" w:hAnsi="Arial" w:cs="Arial"/>
                <w:sz w:val="24"/>
                <w:szCs w:val="24"/>
              </w:rPr>
              <w:t>Política de Apuração de Relatos e de Consequências</w:t>
            </w:r>
          </w:p>
        </w:tc>
        <w:tc>
          <w:tcPr>
            <w:tcW w:w="1418" w:type="dxa"/>
          </w:tcPr>
          <w:p w14:paraId="54ED6D5B" w14:textId="458887F2" w:rsidR="000C1AD2" w:rsidRDefault="00915E0E" w:rsidP="000C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C1AD2" w:rsidRPr="006C33CE">
              <w:rPr>
                <w:rFonts w:ascii="Arial" w:hAnsi="Arial" w:cs="Arial"/>
                <w:sz w:val="24"/>
                <w:szCs w:val="24"/>
              </w:rPr>
              <w:t>0 minutos</w:t>
            </w:r>
          </w:p>
        </w:tc>
        <w:tc>
          <w:tcPr>
            <w:tcW w:w="1701" w:type="dxa"/>
            <w:shd w:val="clear" w:color="auto" w:fill="auto"/>
          </w:tcPr>
          <w:p w14:paraId="33891AB2" w14:textId="4F1C1A75" w:rsidR="000C1AD2" w:rsidRDefault="000C1AD2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6C33CE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01" w:type="dxa"/>
            <w:shd w:val="clear" w:color="auto" w:fill="auto"/>
          </w:tcPr>
          <w:p w14:paraId="2DD1E1F3" w14:textId="042FD5C5" w:rsidR="000C1AD2" w:rsidRDefault="000C1AD2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6C33CE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701" w:type="dxa"/>
            <w:shd w:val="clear" w:color="auto" w:fill="auto"/>
          </w:tcPr>
          <w:p w14:paraId="67D60576" w14:textId="3A28A32F" w:rsidR="000C1AD2" w:rsidRDefault="000C1AD2" w:rsidP="000C1AD2">
            <w:pPr>
              <w:rPr>
                <w:rFonts w:ascii="Arial" w:hAnsi="Arial" w:cs="Arial"/>
                <w:sz w:val="24"/>
                <w:szCs w:val="24"/>
              </w:rPr>
            </w:pPr>
            <w:r w:rsidRPr="006C33C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842" w:type="dxa"/>
            <w:shd w:val="clear" w:color="auto" w:fill="auto"/>
          </w:tcPr>
          <w:p w14:paraId="189C6612" w14:textId="2D5543AF" w:rsidR="000C1AD2" w:rsidRDefault="000C1AD2" w:rsidP="000C1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Nelson EFCAN</w:t>
            </w:r>
          </w:p>
        </w:tc>
      </w:tr>
      <w:tr w:rsidR="00396A52" w14:paraId="1534A64E" w14:textId="77777777" w:rsidTr="002E353F">
        <w:tc>
          <w:tcPr>
            <w:tcW w:w="426" w:type="dxa"/>
            <w:shd w:val="clear" w:color="auto" w:fill="auto"/>
          </w:tcPr>
          <w:p w14:paraId="41D61D44" w14:textId="14B61401" w:rsidR="00396A52" w:rsidRDefault="005A7313" w:rsidP="00396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4E2D962A" w14:textId="7090F0C3" w:rsidR="00396A52" w:rsidRDefault="00396A52" w:rsidP="00396A52">
            <w:pPr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542E4D">
              <w:rPr>
                <w:rFonts w:ascii="Arial" w:hAnsi="Arial" w:cs="Arial"/>
                <w:sz w:val="24"/>
                <w:szCs w:val="24"/>
              </w:rPr>
              <w:t>Aprovação da indicação 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542E4D">
              <w:rPr>
                <w:rFonts w:ascii="Arial" w:hAnsi="Arial" w:cs="Arial"/>
                <w:sz w:val="24"/>
                <w:szCs w:val="24"/>
              </w:rPr>
              <w:t xml:space="preserve"> Sr. </w:t>
            </w:r>
            <w:r>
              <w:rPr>
                <w:rFonts w:ascii="Arial" w:hAnsi="Arial" w:cs="Arial"/>
                <w:sz w:val="24"/>
                <w:szCs w:val="24"/>
              </w:rPr>
              <w:t>Rafael Victor Alves Cavalcanti</w:t>
            </w:r>
            <w:r w:rsidRPr="00542E4D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>
              <w:rPr>
                <w:rFonts w:ascii="Arial" w:hAnsi="Arial" w:cs="Arial"/>
                <w:sz w:val="24"/>
                <w:szCs w:val="24"/>
              </w:rPr>
              <w:t xml:space="preserve">composição do </w:t>
            </w:r>
            <w:r w:rsidRPr="00542E4D">
              <w:rPr>
                <w:rFonts w:ascii="Arial" w:hAnsi="Arial" w:cs="Arial"/>
                <w:sz w:val="24"/>
                <w:szCs w:val="24"/>
              </w:rPr>
              <w:t xml:space="preserve">Comitê </w:t>
            </w:r>
            <w:r>
              <w:rPr>
                <w:rFonts w:ascii="Arial" w:hAnsi="Arial" w:cs="Arial"/>
                <w:sz w:val="24"/>
                <w:szCs w:val="24"/>
              </w:rPr>
              <w:t>PREVCOM RO</w:t>
            </w:r>
            <w:r w:rsidR="007B2639">
              <w:rPr>
                <w:rFonts w:ascii="Arial" w:hAnsi="Arial" w:cs="Arial"/>
                <w:sz w:val="24"/>
                <w:szCs w:val="24"/>
              </w:rPr>
              <w:t xml:space="preserve"> em substituição ao Sr. Michael da Costa Lima</w:t>
            </w:r>
          </w:p>
        </w:tc>
        <w:tc>
          <w:tcPr>
            <w:tcW w:w="1418" w:type="dxa"/>
          </w:tcPr>
          <w:p w14:paraId="45E6A8A4" w14:textId="58D3E34A" w:rsidR="00396A52" w:rsidRDefault="00396A52" w:rsidP="00396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701" w:type="dxa"/>
            <w:shd w:val="clear" w:color="auto" w:fill="auto"/>
          </w:tcPr>
          <w:p w14:paraId="3CE07E2F" w14:textId="25AE4B7E" w:rsidR="00396A52" w:rsidRDefault="00396A52" w:rsidP="00396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701" w:type="dxa"/>
            <w:shd w:val="clear" w:color="auto" w:fill="auto"/>
          </w:tcPr>
          <w:p w14:paraId="0B55AC6A" w14:textId="6A1A7F37" w:rsidR="00396A52" w:rsidRDefault="00396A52" w:rsidP="00396A52">
            <w:pPr>
              <w:rPr>
                <w:rFonts w:ascii="Arial" w:hAnsi="Arial" w:cs="Arial"/>
                <w:sz w:val="24"/>
                <w:szCs w:val="24"/>
              </w:rPr>
            </w:pPr>
            <w:r w:rsidRPr="006C33CE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701" w:type="dxa"/>
            <w:shd w:val="clear" w:color="auto" w:fill="auto"/>
          </w:tcPr>
          <w:p w14:paraId="70C42217" w14:textId="158F5AD1" w:rsidR="00396A52" w:rsidRDefault="00396A52" w:rsidP="00396A52">
            <w:pPr>
              <w:rPr>
                <w:rFonts w:ascii="Arial" w:hAnsi="Arial" w:cs="Arial"/>
                <w:sz w:val="24"/>
                <w:szCs w:val="24"/>
              </w:rPr>
            </w:pPr>
            <w:r w:rsidRPr="006C33C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842" w:type="dxa"/>
            <w:shd w:val="clear" w:color="auto" w:fill="auto"/>
          </w:tcPr>
          <w:p w14:paraId="2F5CC66A" w14:textId="14CBFED3" w:rsidR="00396A52" w:rsidRDefault="00396A52" w:rsidP="00396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9B14F3" w14:paraId="5A940596" w14:textId="77777777" w:rsidTr="002E353F">
        <w:tc>
          <w:tcPr>
            <w:tcW w:w="426" w:type="dxa"/>
            <w:shd w:val="clear" w:color="auto" w:fill="auto"/>
          </w:tcPr>
          <w:p w14:paraId="6FEFAF9A" w14:textId="55152BFF" w:rsidR="009B14F3" w:rsidRDefault="00591F7F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5930AAE5" w14:textId="66A57A1B" w:rsidR="009B14F3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Relatos e comunicações da Presidente do Conselho Deliberativo</w:t>
            </w:r>
          </w:p>
        </w:tc>
        <w:tc>
          <w:tcPr>
            <w:tcW w:w="1418" w:type="dxa"/>
          </w:tcPr>
          <w:p w14:paraId="3B18E816" w14:textId="663FC9AA" w:rsidR="009B14F3" w:rsidRDefault="007168F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B14F3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701" w:type="dxa"/>
            <w:shd w:val="clear" w:color="auto" w:fill="auto"/>
          </w:tcPr>
          <w:p w14:paraId="458C661D" w14:textId="3E710166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01" w:type="dxa"/>
            <w:shd w:val="clear" w:color="auto" w:fill="auto"/>
          </w:tcPr>
          <w:p w14:paraId="3636435F" w14:textId="04B2ED75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5AC36F5F" w14:textId="09B101FA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842" w:type="dxa"/>
            <w:shd w:val="clear" w:color="auto" w:fill="auto"/>
          </w:tcPr>
          <w:p w14:paraId="169483E1" w14:textId="5A3DB2DE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A67C8C" w14:paraId="5BCB04E1" w14:textId="77777777" w:rsidTr="002E353F">
        <w:tc>
          <w:tcPr>
            <w:tcW w:w="426" w:type="dxa"/>
            <w:shd w:val="clear" w:color="auto" w:fill="auto"/>
          </w:tcPr>
          <w:p w14:paraId="448DAB03" w14:textId="165AF69F" w:rsidR="00A67C8C" w:rsidRPr="00551675" w:rsidRDefault="00591F7F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09E67B84" w14:textId="5D2B6E41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5F3ADF">
              <w:rPr>
                <w:rFonts w:ascii="Arial" w:hAnsi="Arial" w:cs="Arial"/>
                <w:sz w:val="24"/>
                <w:szCs w:val="24"/>
              </w:rPr>
              <w:t>Relatório Mensal dos Investimentos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20D1AFD" w14:textId="66E9D317" w:rsidR="00A67C8C" w:rsidRDefault="007168F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67C8C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701" w:type="dxa"/>
            <w:shd w:val="clear" w:color="auto" w:fill="auto"/>
          </w:tcPr>
          <w:p w14:paraId="6A1D403B" w14:textId="2E404112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01" w:type="dxa"/>
            <w:shd w:val="clear" w:color="auto" w:fill="auto"/>
          </w:tcPr>
          <w:p w14:paraId="3FFCA498" w14:textId="33BBD84C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7F3609FF" w14:textId="5FBFC7B6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842" w:type="dxa"/>
            <w:shd w:val="clear" w:color="auto" w:fill="auto"/>
          </w:tcPr>
          <w:p w14:paraId="572A716C" w14:textId="3CAD08B5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000F5369" w:rsidRPr="000F5369" w14:paraId="31EDFD61" w14:textId="77777777" w:rsidTr="002E353F">
        <w:tc>
          <w:tcPr>
            <w:tcW w:w="426" w:type="dxa"/>
            <w:shd w:val="clear" w:color="auto" w:fill="auto"/>
          </w:tcPr>
          <w:p w14:paraId="46DC790A" w14:textId="24C12C10" w:rsidR="00A67C8C" w:rsidRPr="000F5369" w:rsidRDefault="00591F7F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131C4170" w14:textId="15EC21A5" w:rsidR="00A67C8C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 xml:space="preserve">Apresentação dos Planos de </w:t>
            </w:r>
            <w:r w:rsidR="00FF594C">
              <w:rPr>
                <w:rFonts w:ascii="Arial" w:hAnsi="Arial" w:cs="Arial"/>
                <w:sz w:val="24"/>
                <w:szCs w:val="24"/>
              </w:rPr>
              <w:t>A</w:t>
            </w:r>
            <w:r w:rsidRPr="000F5369">
              <w:rPr>
                <w:rFonts w:ascii="Arial" w:hAnsi="Arial" w:cs="Arial"/>
                <w:sz w:val="24"/>
                <w:szCs w:val="24"/>
              </w:rPr>
              <w:t xml:space="preserve">ção – posição </w:t>
            </w:r>
            <w:r w:rsidR="0049368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418" w:type="dxa"/>
          </w:tcPr>
          <w:p w14:paraId="61474AB1" w14:textId="38D2450E" w:rsidR="00A67C8C" w:rsidRPr="000F5369" w:rsidRDefault="007168F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67C8C" w:rsidRPr="000F5369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701" w:type="dxa"/>
            <w:shd w:val="clear" w:color="auto" w:fill="auto"/>
          </w:tcPr>
          <w:p w14:paraId="3E072022" w14:textId="067F6B62" w:rsidR="00A67C8C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01" w:type="dxa"/>
            <w:shd w:val="clear" w:color="auto" w:fill="auto"/>
          </w:tcPr>
          <w:p w14:paraId="326885E7" w14:textId="185C72DB" w:rsidR="00A67C8C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6EE5C8AE" w14:textId="2DAF09C9" w:rsidR="00A67C8C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842" w:type="dxa"/>
            <w:shd w:val="clear" w:color="auto" w:fill="auto"/>
          </w:tcPr>
          <w:p w14:paraId="4A210151" w14:textId="77777777" w:rsidR="00ED3153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 xml:space="preserve">Auditoria </w:t>
            </w:r>
          </w:p>
          <w:p w14:paraId="0050AC48" w14:textId="264F4544" w:rsidR="00A67C8C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Interna</w:t>
            </w:r>
          </w:p>
        </w:tc>
      </w:tr>
    </w:tbl>
    <w:p w14:paraId="58FBE1DA" w14:textId="77777777" w:rsidR="00591F7F" w:rsidRPr="00CE3FE5" w:rsidRDefault="00591F7F" w:rsidP="00DC693C">
      <w:pPr>
        <w:rPr>
          <w:b/>
          <w:bCs/>
        </w:rPr>
      </w:pPr>
    </w:p>
    <w:p w14:paraId="75E3FBFA" w14:textId="5004D067" w:rsidR="00CE3FE5" w:rsidRPr="00CE3FE5" w:rsidRDefault="00CE3FE5" w:rsidP="00CE3FE5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CE3FE5">
        <w:rPr>
          <w:rFonts w:ascii="Arial" w:hAnsi="Arial" w:cs="Arial"/>
          <w:b/>
          <w:bCs/>
          <w:color w:val="FF0000"/>
          <w:sz w:val="24"/>
          <w:szCs w:val="24"/>
        </w:rPr>
        <w:t>Horário</w:t>
      </w:r>
      <w:r w:rsidR="007A6F51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Pr="00CE3FE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d</w:t>
      </w:r>
      <w:r w:rsidRPr="00CE3FE5">
        <w:rPr>
          <w:rFonts w:ascii="Arial" w:hAnsi="Arial" w:cs="Arial"/>
          <w:b/>
          <w:bCs/>
          <w:color w:val="FF0000"/>
          <w:sz w:val="24"/>
          <w:szCs w:val="24"/>
        </w:rPr>
        <w:t xml:space="preserve">as 11h </w:t>
      </w:r>
      <w:r w:rsidR="00B04E95" w:rsidRPr="00CE3FE5">
        <w:rPr>
          <w:rFonts w:ascii="Arial" w:hAnsi="Arial" w:cs="Arial"/>
          <w:b/>
          <w:bCs/>
          <w:color w:val="FF0000"/>
          <w:sz w:val="24"/>
          <w:szCs w:val="24"/>
        </w:rPr>
        <w:t>às</w:t>
      </w:r>
      <w:r w:rsidRPr="00CE3FE5">
        <w:rPr>
          <w:rFonts w:ascii="Arial" w:hAnsi="Arial" w:cs="Arial"/>
          <w:b/>
          <w:bCs/>
          <w:color w:val="FF0000"/>
          <w:sz w:val="24"/>
          <w:szCs w:val="24"/>
        </w:rPr>
        <w:t xml:space="preserve"> 12h</w:t>
      </w:r>
    </w:p>
    <w:p w14:paraId="1C652812" w14:textId="77777777" w:rsidR="00CE3FE5" w:rsidRDefault="00CE3FE5" w:rsidP="00CE3FE5">
      <w:pPr>
        <w:jc w:val="right"/>
      </w:pPr>
    </w:p>
    <w:tbl>
      <w:tblPr>
        <w:tblStyle w:val="Tabelacomgrade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1701"/>
        <w:gridCol w:w="1701"/>
        <w:gridCol w:w="1134"/>
        <w:gridCol w:w="2410"/>
      </w:tblGrid>
      <w:tr w:rsidR="00591F7F" w14:paraId="199C7927" w14:textId="77777777" w:rsidTr="006F5C45">
        <w:tc>
          <w:tcPr>
            <w:tcW w:w="568" w:type="dxa"/>
            <w:shd w:val="clear" w:color="auto" w:fill="auto"/>
          </w:tcPr>
          <w:p w14:paraId="03621DEA" w14:textId="7EC437C3" w:rsidR="00591F7F" w:rsidRDefault="00591F7F" w:rsidP="000F3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14:paraId="66223DD2" w14:textId="77777777" w:rsidR="00591F7F" w:rsidRDefault="00591F7F" w:rsidP="000F38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Reunião com a PREVIC SP -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apresentação da equipe fiscal e metodologia de trabalho</w:t>
            </w:r>
          </w:p>
        </w:tc>
        <w:tc>
          <w:tcPr>
            <w:tcW w:w="1418" w:type="dxa"/>
          </w:tcPr>
          <w:p w14:paraId="4AAA9ABF" w14:textId="77777777" w:rsidR="00591F7F" w:rsidRDefault="00591F7F" w:rsidP="000F38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hora</w:t>
            </w:r>
          </w:p>
        </w:tc>
        <w:tc>
          <w:tcPr>
            <w:tcW w:w="1701" w:type="dxa"/>
            <w:shd w:val="clear" w:color="auto" w:fill="auto"/>
          </w:tcPr>
          <w:p w14:paraId="0DFF7C17" w14:textId="77777777" w:rsidR="00591F7F" w:rsidRDefault="00591F7F" w:rsidP="000F38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701" w:type="dxa"/>
            <w:shd w:val="clear" w:color="auto" w:fill="auto"/>
          </w:tcPr>
          <w:p w14:paraId="1D4824A5" w14:textId="77777777" w:rsidR="00591F7F" w:rsidRDefault="00591F7F" w:rsidP="000F38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PREVIC</w:t>
            </w:r>
          </w:p>
        </w:tc>
        <w:tc>
          <w:tcPr>
            <w:tcW w:w="1134" w:type="dxa"/>
            <w:shd w:val="clear" w:color="auto" w:fill="auto"/>
          </w:tcPr>
          <w:p w14:paraId="73B2A0CF" w14:textId="2662626F" w:rsidR="00591F7F" w:rsidRDefault="006F5C45" w:rsidP="006F5C45">
            <w:pPr>
              <w:ind w:left="-107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F7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410" w:type="dxa"/>
            <w:shd w:val="clear" w:color="auto" w:fill="auto"/>
          </w:tcPr>
          <w:p w14:paraId="26D0215B" w14:textId="77777777" w:rsidR="00591F7F" w:rsidRDefault="00591F7F" w:rsidP="000F38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PREVIC/Isabel, Paulo e Estevam</w:t>
            </w:r>
          </w:p>
        </w:tc>
      </w:tr>
    </w:tbl>
    <w:p w14:paraId="62CD91E0" w14:textId="77777777" w:rsidR="00591F7F" w:rsidRDefault="00591F7F" w:rsidP="00DC693C"/>
    <w:sectPr w:rsidR="00591F7F" w:rsidSect="00E56C1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B7A91"/>
    <w:rsid w:val="000C1AD2"/>
    <w:rsid w:val="000C3413"/>
    <w:rsid w:val="000D0007"/>
    <w:rsid w:val="000F5369"/>
    <w:rsid w:val="00101E59"/>
    <w:rsid w:val="00110833"/>
    <w:rsid w:val="0015041C"/>
    <w:rsid w:val="00165A14"/>
    <w:rsid w:val="00177A1C"/>
    <w:rsid w:val="00180C39"/>
    <w:rsid w:val="00197B8C"/>
    <w:rsid w:val="001D412F"/>
    <w:rsid w:val="0020446D"/>
    <w:rsid w:val="002161BD"/>
    <w:rsid w:val="00271607"/>
    <w:rsid w:val="00274AB2"/>
    <w:rsid w:val="00287044"/>
    <w:rsid w:val="00290F3C"/>
    <w:rsid w:val="002A2FC7"/>
    <w:rsid w:val="002C50AF"/>
    <w:rsid w:val="002C6E53"/>
    <w:rsid w:val="002E22C4"/>
    <w:rsid w:val="002E353F"/>
    <w:rsid w:val="002F1BEA"/>
    <w:rsid w:val="002F5112"/>
    <w:rsid w:val="00311DFA"/>
    <w:rsid w:val="00354D05"/>
    <w:rsid w:val="00360B83"/>
    <w:rsid w:val="0037267F"/>
    <w:rsid w:val="0038151B"/>
    <w:rsid w:val="0038687A"/>
    <w:rsid w:val="00396A52"/>
    <w:rsid w:val="003A1963"/>
    <w:rsid w:val="00410CD2"/>
    <w:rsid w:val="00453721"/>
    <w:rsid w:val="00493688"/>
    <w:rsid w:val="004A3E5E"/>
    <w:rsid w:val="004E0E22"/>
    <w:rsid w:val="0052317B"/>
    <w:rsid w:val="00542061"/>
    <w:rsid w:val="00551675"/>
    <w:rsid w:val="00552DCE"/>
    <w:rsid w:val="005561DC"/>
    <w:rsid w:val="00572FA5"/>
    <w:rsid w:val="00590FCA"/>
    <w:rsid w:val="00591F7F"/>
    <w:rsid w:val="00594DD8"/>
    <w:rsid w:val="005A7313"/>
    <w:rsid w:val="005B72FB"/>
    <w:rsid w:val="005C33A0"/>
    <w:rsid w:val="005E0A75"/>
    <w:rsid w:val="005E0B43"/>
    <w:rsid w:val="005F1FEC"/>
    <w:rsid w:val="0060086E"/>
    <w:rsid w:val="006320F7"/>
    <w:rsid w:val="00633459"/>
    <w:rsid w:val="00693667"/>
    <w:rsid w:val="006E5255"/>
    <w:rsid w:val="006F0357"/>
    <w:rsid w:val="006F2392"/>
    <w:rsid w:val="006F4C74"/>
    <w:rsid w:val="006F5C45"/>
    <w:rsid w:val="007168F6"/>
    <w:rsid w:val="00732C95"/>
    <w:rsid w:val="007446BD"/>
    <w:rsid w:val="007A6F51"/>
    <w:rsid w:val="007B18D3"/>
    <w:rsid w:val="007B22CC"/>
    <w:rsid w:val="007B2639"/>
    <w:rsid w:val="007C0F73"/>
    <w:rsid w:val="007C34B7"/>
    <w:rsid w:val="007E2A09"/>
    <w:rsid w:val="007E3427"/>
    <w:rsid w:val="007E6B6C"/>
    <w:rsid w:val="007F6337"/>
    <w:rsid w:val="00816950"/>
    <w:rsid w:val="008F0715"/>
    <w:rsid w:val="008F0EF8"/>
    <w:rsid w:val="008F69BC"/>
    <w:rsid w:val="008F6FED"/>
    <w:rsid w:val="008F7E67"/>
    <w:rsid w:val="009115DC"/>
    <w:rsid w:val="00915E0E"/>
    <w:rsid w:val="009411D0"/>
    <w:rsid w:val="009604B2"/>
    <w:rsid w:val="009655AA"/>
    <w:rsid w:val="00973D65"/>
    <w:rsid w:val="009A26C1"/>
    <w:rsid w:val="009B14F3"/>
    <w:rsid w:val="009B4529"/>
    <w:rsid w:val="009E2503"/>
    <w:rsid w:val="009E3BED"/>
    <w:rsid w:val="009F7CCE"/>
    <w:rsid w:val="00A1377F"/>
    <w:rsid w:val="00A30484"/>
    <w:rsid w:val="00A46451"/>
    <w:rsid w:val="00A507ED"/>
    <w:rsid w:val="00A67C8C"/>
    <w:rsid w:val="00AA3DCF"/>
    <w:rsid w:val="00AE577C"/>
    <w:rsid w:val="00AE78F3"/>
    <w:rsid w:val="00B02ADD"/>
    <w:rsid w:val="00B04E95"/>
    <w:rsid w:val="00B44182"/>
    <w:rsid w:val="00B60BA6"/>
    <w:rsid w:val="00B60F39"/>
    <w:rsid w:val="00B70FBE"/>
    <w:rsid w:val="00B84E31"/>
    <w:rsid w:val="00B87764"/>
    <w:rsid w:val="00BA7C2F"/>
    <w:rsid w:val="00BC4963"/>
    <w:rsid w:val="00BF29E6"/>
    <w:rsid w:val="00C15F51"/>
    <w:rsid w:val="00C31B7F"/>
    <w:rsid w:val="00C55B25"/>
    <w:rsid w:val="00C65917"/>
    <w:rsid w:val="00C7154F"/>
    <w:rsid w:val="00C91E5D"/>
    <w:rsid w:val="00CA4EB9"/>
    <w:rsid w:val="00CC529D"/>
    <w:rsid w:val="00CE3FE5"/>
    <w:rsid w:val="00D16D34"/>
    <w:rsid w:val="00D2612F"/>
    <w:rsid w:val="00D30547"/>
    <w:rsid w:val="00D46693"/>
    <w:rsid w:val="00D634FD"/>
    <w:rsid w:val="00D70798"/>
    <w:rsid w:val="00DB27F9"/>
    <w:rsid w:val="00DC1CC2"/>
    <w:rsid w:val="00DC693C"/>
    <w:rsid w:val="00DD55E3"/>
    <w:rsid w:val="00DE2E37"/>
    <w:rsid w:val="00DE4CB0"/>
    <w:rsid w:val="00DE76D3"/>
    <w:rsid w:val="00DF65C6"/>
    <w:rsid w:val="00E11F2D"/>
    <w:rsid w:val="00E125F2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A5F68"/>
    <w:rsid w:val="00ED03DC"/>
    <w:rsid w:val="00ED08DC"/>
    <w:rsid w:val="00ED3153"/>
    <w:rsid w:val="00F31E0B"/>
    <w:rsid w:val="00F36141"/>
    <w:rsid w:val="00F42C93"/>
    <w:rsid w:val="00F44CBB"/>
    <w:rsid w:val="00F50098"/>
    <w:rsid w:val="00F52729"/>
    <w:rsid w:val="00F654D2"/>
    <w:rsid w:val="00F67EFE"/>
    <w:rsid w:val="00F8462B"/>
    <w:rsid w:val="00F904C8"/>
    <w:rsid w:val="00FC1251"/>
    <w:rsid w:val="00FD6A63"/>
    <w:rsid w:val="00FE11B7"/>
    <w:rsid w:val="00FE7C04"/>
    <w:rsid w:val="00FF594C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21</cp:revision>
  <cp:lastPrinted>2024-05-27T10:11:00Z</cp:lastPrinted>
  <dcterms:created xsi:type="dcterms:W3CDTF">2024-04-11T15:11:00Z</dcterms:created>
  <dcterms:modified xsi:type="dcterms:W3CDTF">2024-05-27T11:29:00Z</dcterms:modified>
</cp:coreProperties>
</file>